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A7" w:rsidRPr="00882C6D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2</w:t>
      </w:r>
    </w:p>
    <w:p w:rsidR="000853A7" w:rsidRPr="00882C6D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</w:p>
    <w:p w:rsidR="000853A7" w:rsidRPr="00882C6D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Зеленодольської міської ради</w:t>
      </w: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proofErr w:type="spellStart"/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</w:p>
    <w:p w:rsidR="000853A7" w:rsidRPr="009A4DBD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0853A7" w:rsidRPr="009A4DBD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оподаткування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платою за землю</w:t>
      </w:r>
    </w:p>
    <w:p w:rsidR="000853A7" w:rsidRDefault="000853A7" w:rsidP="000853A7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Платники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плати за землю:</w:t>
      </w:r>
    </w:p>
    <w:p w:rsidR="000853A7" w:rsidRPr="009A4DBD" w:rsidRDefault="000853A7" w:rsidP="000853A7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платників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статтею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269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Податкового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3A7" w:rsidRDefault="000853A7" w:rsidP="000853A7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1.2.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платників орендної плати за земельні ділянки державної та комунальної власності (далі – орендна плата) визначено пунктом 288.2 статті 288 Податкового кодексу України.</w:t>
      </w:r>
    </w:p>
    <w:p w:rsidR="000853A7" w:rsidRPr="009A4DBD" w:rsidRDefault="000853A7" w:rsidP="000853A7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Об’єкти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оподаткування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853A7" w:rsidRPr="009A4DBD" w:rsidRDefault="000853A7" w:rsidP="000853A7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об’єкти оподаткування земельним податком визначено статтею 270 Податкового кодексу України;</w:t>
      </w:r>
    </w:p>
    <w:p w:rsidR="000853A7" w:rsidRDefault="000853A7" w:rsidP="000853A7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об’єкти оподаткування орендною платою визначено пунктом 288.3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0853A7" w:rsidRPr="009A4DBD" w:rsidRDefault="000853A7" w:rsidP="000853A7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База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оподаткування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853A7" w:rsidRPr="009A4DBD" w:rsidRDefault="000853A7" w:rsidP="000853A7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базу оподаткування земельним податком визначено статтею 271 Податкового кодексу України;</w:t>
      </w:r>
    </w:p>
    <w:p w:rsidR="000853A7" w:rsidRPr="009A4DBD" w:rsidRDefault="000853A7" w:rsidP="000853A7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базу оподаткування орендною платою визначено пунктом 288.4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0853A7" w:rsidRPr="009A4DBD" w:rsidRDefault="000853A7" w:rsidP="000853A7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Ставки/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розмі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853A7" w:rsidRPr="009A4DBD" w:rsidRDefault="000853A7" w:rsidP="000853A7">
      <w:pPr>
        <w:widowControl w:val="0"/>
        <w:suppressAutoHyphens/>
        <w:spacing w:before="0"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ставки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ачено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1.1 «Ставки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льного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до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цього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розмір орендної плати визначено пунктом 288.5 статті 288 Податкового кодексу України.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284.1 статті 284 Податкового кодексу України, визначено у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додатку 1.2 «Пільги зі сплати земельного податку»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5.4.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 визначено статтею 283 Податкового кодексу України;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5.5.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284.2 – 284.3 статті 284 Податкового кодексу України.</w:t>
      </w:r>
    </w:p>
    <w:p w:rsidR="000853A7" w:rsidRPr="009A4DBD" w:rsidRDefault="000853A7" w:rsidP="000853A7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обчислення:</w:t>
      </w:r>
    </w:p>
    <w:p w:rsidR="000853A7" w:rsidRPr="009A4DBD" w:rsidRDefault="000853A7" w:rsidP="000853A7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6.1.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ab/>
        <w:t>порядок обчислення земельного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0853A7" w:rsidRPr="009A4DBD" w:rsidRDefault="000853A7" w:rsidP="000853A7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порядок обчислення орендної плати визначено пунктом 288.7 статті 288 Податкового кодексу України;</w:t>
      </w:r>
    </w:p>
    <w:p w:rsidR="000853A7" w:rsidRPr="009A4DBD" w:rsidRDefault="000853A7" w:rsidP="000853A7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0853A7" w:rsidRPr="009A4DBD" w:rsidRDefault="000853A7" w:rsidP="000853A7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lastRenderedPageBreak/>
        <w:t>Податкового кодексу України.</w:t>
      </w:r>
    </w:p>
    <w:p w:rsidR="000853A7" w:rsidRPr="00C5634C" w:rsidRDefault="000853A7" w:rsidP="000853A7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286.2 – 286.4 статті 286 Податкового кодексу України.</w:t>
      </w:r>
    </w:p>
    <w:p w:rsidR="000853A7" w:rsidRPr="001E115F" w:rsidRDefault="000853A7" w:rsidP="000853A7">
      <w:pPr>
        <w:spacing w:before="0" w:after="0" w:line="240" w:lineRule="auto"/>
        <w:ind w:firstLine="65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E1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Ставки земельного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нормативну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грошову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не проведено для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еленодольськ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с.Мала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Костромка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с.Мар’янське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та с.Велика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Костромка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A7" w:rsidRPr="001E115F" w:rsidRDefault="000853A7" w:rsidP="000853A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10.1. Ставка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межами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ріллі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Дніпропетровській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A7" w:rsidRPr="001E115F" w:rsidRDefault="000853A7" w:rsidP="000853A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10.2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Ставка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розташовані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межами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угідь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встановлюється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0,3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одиниці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ріллі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Дніпропетровській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</w:p>
    <w:p w:rsidR="000853A7" w:rsidRPr="001E115F" w:rsidRDefault="000853A7" w:rsidP="000853A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10.3. Ставка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відносяться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до земель водного фонду,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межами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1%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нормативно-грошової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ріллі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Дніпропетровській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A7" w:rsidRPr="001E115F" w:rsidRDefault="000853A7" w:rsidP="000853A7">
      <w:pPr>
        <w:spacing w:before="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10.4 Ставка земельного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розміщення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будівель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споруд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залізничного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транспорту,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за межами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розмі</w:t>
      </w:r>
      <w:proofErr w:type="gram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115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нормативно-грошової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ріллі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Дніпропетровській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53A7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E1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10.5 Ставка земельного податку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встановлюється у розмірі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%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ріллі</w:t>
      </w:r>
      <w:proofErr w:type="spellEnd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Дніпропетровській </w:t>
      </w:r>
      <w:proofErr w:type="spellStart"/>
      <w:r w:rsidRPr="001E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</w:p>
    <w:p w:rsidR="000853A7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1.1</w:t>
      </w: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0853A7" w:rsidRDefault="000853A7" w:rsidP="000853A7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0853A7" w:rsidRPr="00C5634C" w:rsidRDefault="000853A7" w:rsidP="000853A7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0853A7" w:rsidRPr="00C5634C" w:rsidRDefault="000853A7" w:rsidP="000853A7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земельного </w:t>
      </w:r>
      <w:proofErr w:type="spell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податку</w:t>
      </w:r>
      <w:proofErr w:type="spellEnd"/>
    </w:p>
    <w:p w:rsidR="000853A7" w:rsidRPr="00C5634C" w:rsidRDefault="000853A7" w:rsidP="000853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Ставки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встановлюються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на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2020 </w:t>
      </w:r>
      <w:proofErr w:type="spellStart"/>
      <w:proofErr w:type="gram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</w:t>
      </w:r>
      <w:proofErr w:type="gram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ік</w:t>
      </w:r>
      <w:proofErr w:type="spell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та </w:t>
      </w:r>
      <w:proofErr w:type="spell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вводяться</w:t>
      </w:r>
      <w:proofErr w:type="spell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в </w:t>
      </w:r>
      <w:proofErr w:type="spell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дію</w:t>
      </w:r>
      <w:proofErr w:type="spell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</w:t>
      </w:r>
      <w:proofErr w:type="spell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01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січня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20</w:t>
      </w:r>
      <w:proofErr w:type="spellStart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</w:t>
      </w:r>
      <w:proofErr w:type="spellEnd"/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року.</w:t>
      </w:r>
    </w:p>
    <w:p w:rsidR="000853A7" w:rsidRPr="009A4DBD" w:rsidRDefault="000853A7" w:rsidP="000853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59"/>
        <w:gridCol w:w="855"/>
        <w:gridCol w:w="1596"/>
        <w:gridCol w:w="1332"/>
        <w:gridCol w:w="1306"/>
        <w:gridCol w:w="1073"/>
        <w:gridCol w:w="1306"/>
        <w:gridCol w:w="1481"/>
      </w:tblGrid>
      <w:tr w:rsidR="000853A7" w:rsidRPr="009A4DBD" w:rsidTr="004B3F33">
        <w:trPr>
          <w:trHeight w:val="1401"/>
          <w:jc w:val="center"/>
        </w:trPr>
        <w:tc>
          <w:tcPr>
            <w:tcW w:w="4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8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КОАТУУ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1220381100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1220385500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0853A7" w:rsidRPr="00406CD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1220310301</w:t>
            </w:r>
          </w:p>
        </w:tc>
        <w:tc>
          <w:tcPr>
            <w:tcW w:w="326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с.Велика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с.Мар’янське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с.Мала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**,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м.Зеленодольськ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</w:p>
        </w:tc>
      </w:tr>
      <w:tr w:rsidR="000853A7" w:rsidRPr="009A4DBD" w:rsidTr="004B3F33">
        <w:tblPrEx>
          <w:jc w:val="left"/>
        </w:tblPrEx>
        <w:tc>
          <w:tcPr>
            <w:tcW w:w="2401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53A7" w:rsidRPr="009A4DBD" w:rsidTr="004B3F33">
        <w:tblPrEx>
          <w:jc w:val="left"/>
        </w:tblPrEx>
        <w:trPr>
          <w:trHeight w:val="1436"/>
        </w:trPr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E104D5" w:rsidRDefault="000853A7" w:rsidP="004B3F3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07DC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07DC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4F5086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сінокосіння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випасання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худоби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сільському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господарстві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01.01 - 01.13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гаражного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02.01 - 02.07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самоврядування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культурно-просвітницького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обслуговування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екстериторіальних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ДСНС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09.01 - 09.02 та 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природно-заповідного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водними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об'єктами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прибережними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захисними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оброблення металевих відходів і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3A7" w:rsidRPr="009A4DBD" w:rsidRDefault="000853A7" w:rsidP="004B3F33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трубопровідного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2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енергетики</w:t>
            </w:r>
            <w:proofErr w:type="spellEnd"/>
          </w:p>
        </w:tc>
      </w:tr>
      <w:tr w:rsidR="000853A7" w:rsidRPr="009A4DBD" w:rsidTr="004B3F33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енергогенеруючих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3(10*)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853A7" w:rsidRPr="009A4DBD" w:rsidTr="004B3F33">
        <w:tblPrEx>
          <w:jc w:val="left"/>
        </w:tblPrEx>
        <w:trPr>
          <w:trHeight w:val="1821"/>
        </w:trPr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14.02</w:t>
            </w: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3(10*)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3B0E9D" w:rsidRDefault="000853A7" w:rsidP="004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0853A7" w:rsidRPr="009A4DBD" w:rsidTr="004B3F33">
        <w:tblPrEx>
          <w:jc w:val="left"/>
        </w:tblPrEx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3A7" w:rsidRPr="009A4DBD" w:rsidRDefault="000853A7" w:rsidP="000853A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hAnsi="Times New Roman" w:cs="Times New Roman"/>
          <w:b/>
          <w:sz w:val="24"/>
          <w:szCs w:val="24"/>
        </w:rPr>
        <w:t>*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>земельні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>ділянки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перебувають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постійному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користуванні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суб’єктів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господарювання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крім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комунальної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власності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.**до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м</w:t>
      </w:r>
      <w:proofErr w:type="gram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.З</w:t>
      </w:r>
      <w:proofErr w:type="gram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еленодольськ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та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с.Мала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Костромка</w:t>
      </w:r>
      <w:proofErr w:type="spellEnd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застосовуються лише ставки податку </w:t>
      </w:r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проведено</w:t>
      </w: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1.2</w:t>
      </w: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0853A7" w:rsidRPr="009A4DBD" w:rsidRDefault="000853A7" w:rsidP="000853A7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0853A7" w:rsidRPr="009A4DBD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proofErr w:type="gram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ільги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зі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сплати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0853A7" w:rsidRPr="009A4DBD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</w:t>
      </w:r>
      <w:proofErr w:type="gram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дію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01.01.20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</w:p>
    <w:p w:rsidR="000853A7" w:rsidRPr="009A4DBD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Зеленодольській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міській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об’єднаній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територіальній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громаді</w:t>
      </w:r>
      <w:proofErr w:type="spellEnd"/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1491"/>
        <w:gridCol w:w="1987"/>
        <w:gridCol w:w="1683"/>
        <w:gridCol w:w="2788"/>
      </w:tblGrid>
      <w:tr w:rsidR="000853A7" w:rsidRPr="009A4DBD" w:rsidTr="004B3F33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КОАТУУ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0853A7" w:rsidRPr="00406CDD" w:rsidRDefault="000853A7" w:rsidP="004B3F33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A7" w:rsidRPr="009A4DBD" w:rsidRDefault="000853A7" w:rsidP="004B3F3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</w:t>
            </w:r>
          </w:p>
        </w:tc>
      </w:tr>
      <w:tr w:rsidR="000853A7" w:rsidRPr="009A4DBD" w:rsidTr="004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платників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пільги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(у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відсотках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0853A7" w:rsidRPr="009A4DBD" w:rsidTr="004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9A4DBD" w:rsidRDefault="000853A7" w:rsidP="004B3F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органам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закладам,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установам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утримуються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0853A7" w:rsidRPr="009A4DBD" w:rsidTr="004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ромадським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благодійним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організаціям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неприбуткових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9A4DBD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0853A7" w:rsidRPr="009A4DBD" w:rsidTr="004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Default="000853A7" w:rsidP="004B3F33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Комунальним підприємствам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4C55E8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  <w:tr w:rsidR="000853A7" w:rsidRPr="00B854F7" w:rsidTr="004B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5D091E" w:rsidRDefault="000853A7" w:rsidP="004B3F33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proofErr w:type="spellStart"/>
            <w:r w:rsidRPr="005D0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омунальним</w:t>
            </w:r>
            <w:proofErr w:type="spellEnd"/>
            <w:r w:rsidRPr="005D0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некомерційним підприємствам в галузі охорони здоров’я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7" w:rsidRPr="005D091E" w:rsidRDefault="000853A7" w:rsidP="004B3F33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5D09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0853A7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853A7" w:rsidRPr="00C5634C" w:rsidRDefault="000853A7" w:rsidP="000853A7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853A7" w:rsidRDefault="000853A7" w:rsidP="000853A7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sectPr w:rsidR="000853A7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3A7"/>
    <w:rsid w:val="000853A7"/>
    <w:rsid w:val="00107789"/>
    <w:rsid w:val="001A6727"/>
    <w:rsid w:val="002D4617"/>
    <w:rsid w:val="0062717F"/>
    <w:rsid w:val="0083026E"/>
    <w:rsid w:val="00877523"/>
    <w:rsid w:val="008B5BBD"/>
    <w:rsid w:val="00920F12"/>
    <w:rsid w:val="00944816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7"/>
  </w:style>
  <w:style w:type="paragraph" w:styleId="1">
    <w:name w:val="heading 1"/>
    <w:basedOn w:val="a"/>
    <w:next w:val="a"/>
    <w:link w:val="10"/>
    <w:qFormat/>
    <w:rsid w:val="000853A7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853A7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5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A7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3A7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853A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53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0853A7"/>
    <w:pPr>
      <w:ind w:left="720"/>
      <w:contextualSpacing/>
    </w:pPr>
  </w:style>
  <w:style w:type="paragraph" w:styleId="a5">
    <w:name w:val="Body Text"/>
    <w:basedOn w:val="a"/>
    <w:link w:val="a6"/>
    <w:rsid w:val="000853A7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0853A7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0853A7"/>
    <w:rPr>
      <w:b/>
      <w:bCs/>
    </w:rPr>
  </w:style>
  <w:style w:type="paragraph" w:customStyle="1" w:styleId="a8">
    <w:name w:val="Содержимое таблицы"/>
    <w:basedOn w:val="a"/>
    <w:rsid w:val="000853A7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0853A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853A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0853A7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b">
    <w:name w:val="Подзаголовок Знак"/>
    <w:basedOn w:val="a0"/>
    <w:link w:val="aa"/>
    <w:rsid w:val="000853A7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0853A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qFormat/>
    <w:rsid w:val="000853A7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rsid w:val="000853A7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f">
    <w:name w:val="No Spacing"/>
    <w:link w:val="af0"/>
    <w:qFormat/>
    <w:rsid w:val="000853A7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0853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3A7"/>
  </w:style>
  <w:style w:type="character" w:customStyle="1" w:styleId="rvts9">
    <w:name w:val="rvts9"/>
    <w:basedOn w:val="a0"/>
    <w:rsid w:val="000853A7"/>
  </w:style>
  <w:style w:type="paragraph" w:customStyle="1" w:styleId="rvps12">
    <w:name w:val="rvps12"/>
    <w:basedOn w:val="a"/>
    <w:rsid w:val="000853A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853A7"/>
  </w:style>
  <w:style w:type="character" w:customStyle="1" w:styleId="af0">
    <w:name w:val="Без интервала Знак"/>
    <w:link w:val="af"/>
    <w:locked/>
    <w:rsid w:val="000853A7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0853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853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853A7"/>
  </w:style>
  <w:style w:type="paragraph" w:customStyle="1" w:styleId="af2">
    <w:name w:val="Нормальний текст"/>
    <w:basedOn w:val="a"/>
    <w:rsid w:val="000853A7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3">
    <w:name w:val="Назва документа"/>
    <w:basedOn w:val="a"/>
    <w:next w:val="af2"/>
    <w:rsid w:val="000853A7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853A7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4">
    <w:name w:val="Emphasis"/>
    <w:basedOn w:val="a0"/>
    <w:uiPriority w:val="20"/>
    <w:qFormat/>
    <w:rsid w:val="000853A7"/>
    <w:rPr>
      <w:i/>
      <w:iCs/>
    </w:rPr>
  </w:style>
  <w:style w:type="character" w:customStyle="1" w:styleId="110">
    <w:name w:val="Заголовок 1 Знак1"/>
    <w:basedOn w:val="a0"/>
    <w:uiPriority w:val="9"/>
    <w:rsid w:val="00085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08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0853A7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3A7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08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0853A7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8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2019-06-26T07:54:00Z</dcterms:created>
  <dcterms:modified xsi:type="dcterms:W3CDTF">2019-06-26T07:54:00Z</dcterms:modified>
</cp:coreProperties>
</file>