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84" w:rsidRPr="00D34AFB" w:rsidRDefault="00BD1284" w:rsidP="004A341C">
      <w:pPr>
        <w:spacing w:after="0" w:line="240" w:lineRule="auto"/>
        <w:ind w:left="5660" w:firstLine="1570"/>
        <w:rPr>
          <w:rFonts w:ascii="Times New Roman" w:eastAsia="Times New Roman" w:hAnsi="Times New Roman" w:cs="Times New Roman"/>
          <w:i w:val="0"/>
          <w:iCs w:val="0"/>
          <w:lang w:val="uk-UA" w:eastAsia="uk-UA"/>
        </w:rPr>
      </w:pPr>
      <w:r w:rsidRPr="00D34AFB">
        <w:rPr>
          <w:rFonts w:ascii="Times New Roman" w:eastAsia="Times New Roman" w:hAnsi="Times New Roman" w:cs="Times New Roman"/>
          <w:i w:val="0"/>
          <w:iCs w:val="0"/>
          <w:lang w:val="uk-UA" w:eastAsia="uk-UA"/>
        </w:rPr>
        <w:t>Додаток</w:t>
      </w:r>
    </w:p>
    <w:p w:rsidR="00BD1284" w:rsidRPr="00D34AFB" w:rsidRDefault="00BD1284" w:rsidP="004A341C">
      <w:pPr>
        <w:spacing w:after="0" w:line="240" w:lineRule="auto"/>
        <w:ind w:left="5660" w:firstLine="1570"/>
        <w:rPr>
          <w:rFonts w:ascii="Times New Roman" w:eastAsia="Times New Roman" w:hAnsi="Times New Roman" w:cs="Times New Roman"/>
          <w:i w:val="0"/>
          <w:iCs w:val="0"/>
          <w:lang w:val="uk-UA" w:eastAsia="uk-UA"/>
        </w:rPr>
      </w:pPr>
      <w:r w:rsidRPr="00D34AFB">
        <w:rPr>
          <w:rFonts w:ascii="Times New Roman" w:eastAsia="Times New Roman" w:hAnsi="Times New Roman" w:cs="Times New Roman"/>
          <w:i w:val="0"/>
          <w:iCs w:val="0"/>
          <w:lang w:val="uk-UA" w:eastAsia="uk-UA"/>
        </w:rPr>
        <w:t>до рішення міської ради</w:t>
      </w:r>
    </w:p>
    <w:p w:rsidR="00BD1284" w:rsidRPr="00D34AFB" w:rsidRDefault="00BD1284" w:rsidP="004A341C">
      <w:pPr>
        <w:spacing w:after="0" w:line="240" w:lineRule="auto"/>
        <w:ind w:left="5620" w:firstLine="1570"/>
        <w:rPr>
          <w:rFonts w:ascii="Times New Roman" w:eastAsia="Times New Roman" w:hAnsi="Times New Roman" w:cs="Times New Roman"/>
          <w:i w:val="0"/>
          <w:iCs w:val="0"/>
          <w:lang w:val="uk-UA" w:eastAsia="uk-UA"/>
        </w:rPr>
      </w:pPr>
      <w:bookmarkStart w:id="0" w:name="_GoBack"/>
      <w:bookmarkEnd w:id="0"/>
      <w:r>
        <w:rPr>
          <w:rFonts w:ascii="Times New Roman" w:eastAsia="Times New Roman" w:hAnsi="Times New Roman" w:cs="Times New Roman"/>
          <w:i w:val="0"/>
          <w:iCs w:val="0"/>
          <w:lang w:val="uk-UA" w:eastAsia="uk-UA"/>
        </w:rPr>
        <w:t xml:space="preserve"> </w:t>
      </w:r>
      <w:r w:rsidRPr="00D34AFB">
        <w:rPr>
          <w:rFonts w:ascii="Times New Roman" w:eastAsia="Times New Roman" w:hAnsi="Times New Roman" w:cs="Times New Roman"/>
          <w:i w:val="0"/>
          <w:iCs w:val="0"/>
          <w:lang w:val="uk-UA" w:eastAsia="uk-UA"/>
        </w:rPr>
        <w:t xml:space="preserve">від </w:t>
      </w:r>
      <w:r>
        <w:rPr>
          <w:rFonts w:ascii="Times New Roman" w:eastAsia="Times New Roman" w:hAnsi="Times New Roman" w:cs="Times New Roman"/>
          <w:i w:val="0"/>
          <w:iCs w:val="0"/>
          <w:lang w:val="uk-UA" w:eastAsia="uk-UA"/>
        </w:rPr>
        <w:t xml:space="preserve">16.12.2020 </w:t>
      </w:r>
      <w:r w:rsidRPr="00D34AFB">
        <w:rPr>
          <w:rFonts w:ascii="Times New Roman" w:eastAsia="Times New Roman" w:hAnsi="Times New Roman" w:cs="Times New Roman"/>
          <w:i w:val="0"/>
          <w:iCs w:val="0"/>
          <w:lang w:val="uk-UA" w:eastAsia="uk-UA"/>
        </w:rPr>
        <w:t xml:space="preserve"> № </w:t>
      </w:r>
      <w:r w:rsidR="004A341C">
        <w:rPr>
          <w:rFonts w:ascii="Times New Roman" w:eastAsia="Times New Roman" w:hAnsi="Times New Roman" w:cs="Times New Roman"/>
          <w:i w:val="0"/>
          <w:iCs w:val="0"/>
          <w:lang w:val="uk-UA" w:eastAsia="uk-UA"/>
        </w:rPr>
        <w:t>26</w:t>
      </w:r>
    </w:p>
    <w:p w:rsidR="00D81DD5" w:rsidRPr="00431B0D" w:rsidRDefault="00D81DD5" w:rsidP="00431B0D">
      <w:pPr>
        <w:spacing w:after="0" w:line="240" w:lineRule="auto"/>
        <w:ind w:left="-851" w:right="-143"/>
        <w:rPr>
          <w:rFonts w:ascii="Times New Roman" w:eastAsia="Times New Roman" w:hAnsi="Times New Roman" w:cs="Times New Roman"/>
          <w:b/>
          <w:i w:val="0"/>
          <w:iCs w:val="0"/>
          <w:sz w:val="22"/>
          <w:szCs w:val="22"/>
          <w:lang w:val="uk-UA" w:eastAsia="uk-UA"/>
        </w:rPr>
      </w:pPr>
    </w:p>
    <w:p w:rsidR="00BD1284" w:rsidRDefault="00BD1284" w:rsidP="00BD1284">
      <w:pPr>
        <w:tabs>
          <w:tab w:val="left" w:pos="0"/>
        </w:tabs>
        <w:spacing w:after="0" w:line="240" w:lineRule="auto"/>
        <w:ind w:left="-142" w:right="283"/>
        <w:jc w:val="center"/>
        <w:rPr>
          <w:rFonts w:ascii="Times New Roman" w:eastAsia="Times New Roman" w:hAnsi="Times New Roman" w:cs="Times New Roman"/>
          <w:b/>
          <w:i w:val="0"/>
          <w:iCs w:val="0"/>
          <w:sz w:val="22"/>
          <w:szCs w:val="22"/>
          <w:lang w:val="uk-UA" w:eastAsia="uk-UA"/>
        </w:rPr>
      </w:pPr>
    </w:p>
    <w:p w:rsidR="00D81DD5" w:rsidRPr="00431B0D" w:rsidRDefault="00D81DD5" w:rsidP="00BD1284">
      <w:pPr>
        <w:tabs>
          <w:tab w:val="left" w:pos="0"/>
        </w:tabs>
        <w:spacing w:after="0" w:line="240" w:lineRule="auto"/>
        <w:ind w:left="-142" w:right="283"/>
        <w:jc w:val="center"/>
        <w:rPr>
          <w:rFonts w:ascii="Times New Roman" w:eastAsia="Times New Roman" w:hAnsi="Times New Roman" w:cs="Times New Roman"/>
          <w:b/>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Положення про старосту</w:t>
      </w:r>
    </w:p>
    <w:p w:rsidR="00D81DD5" w:rsidRPr="00431B0D" w:rsidRDefault="00D81DD5" w:rsidP="00BD1284">
      <w:pPr>
        <w:tabs>
          <w:tab w:val="left" w:pos="0"/>
        </w:tabs>
        <w:spacing w:after="0" w:line="240" w:lineRule="auto"/>
        <w:ind w:left="-142" w:right="283"/>
        <w:jc w:val="center"/>
        <w:rPr>
          <w:rFonts w:ascii="Times New Roman" w:eastAsia="Times New Roman" w:hAnsi="Times New Roman" w:cs="Times New Roman"/>
          <w:b/>
          <w:i w:val="0"/>
          <w:iCs w:val="0"/>
          <w:sz w:val="22"/>
          <w:szCs w:val="22"/>
          <w:lang w:val="uk-UA" w:eastAsia="uk-UA"/>
        </w:rPr>
      </w:pPr>
      <w:proofErr w:type="spellStart"/>
      <w:r w:rsidRPr="00431B0D">
        <w:rPr>
          <w:rFonts w:ascii="Times New Roman" w:eastAsia="Times New Roman" w:hAnsi="Times New Roman" w:cs="Times New Roman"/>
          <w:b/>
          <w:i w:val="0"/>
          <w:iCs w:val="0"/>
          <w:sz w:val="22"/>
          <w:szCs w:val="22"/>
          <w:lang w:val="uk-UA" w:eastAsia="uk-UA"/>
        </w:rPr>
        <w:t>Зеленодольської</w:t>
      </w:r>
      <w:proofErr w:type="spellEnd"/>
      <w:r w:rsidRPr="00431B0D">
        <w:rPr>
          <w:rFonts w:ascii="Times New Roman" w:eastAsia="Times New Roman" w:hAnsi="Times New Roman" w:cs="Times New Roman"/>
          <w:b/>
          <w:i w:val="0"/>
          <w:iCs w:val="0"/>
          <w:sz w:val="22"/>
          <w:szCs w:val="22"/>
          <w:lang w:val="uk-UA" w:eastAsia="uk-UA"/>
        </w:rPr>
        <w:t xml:space="preserve"> міської територіальної громади</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D81DD5" w:rsidP="00BD1284">
      <w:pPr>
        <w:pStyle w:val="a3"/>
        <w:numPr>
          <w:ilvl w:val="0"/>
          <w:numId w:val="20"/>
        </w:numPr>
        <w:tabs>
          <w:tab w:val="left" w:pos="0"/>
          <w:tab w:val="left" w:pos="3900"/>
        </w:tabs>
        <w:spacing w:after="0" w:line="240" w:lineRule="auto"/>
        <w:ind w:left="-142" w:right="283" w:firstLine="0"/>
        <w:rPr>
          <w:rFonts w:ascii="Times New Roman" w:eastAsia="Times New Roman" w:hAnsi="Times New Roman" w:cs="Times New Roman"/>
          <w:b/>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Загальні положення</w:t>
      </w: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 xml:space="preserve">1.1. Положення про старосту </w:t>
      </w:r>
      <w:proofErr w:type="spellStart"/>
      <w:r w:rsidRPr="00431B0D">
        <w:rPr>
          <w:rFonts w:ascii="Times New Roman" w:eastAsia="Times New Roman" w:hAnsi="Times New Roman" w:cs="Times New Roman"/>
          <w:i w:val="0"/>
          <w:iCs w:val="0"/>
          <w:sz w:val="22"/>
          <w:szCs w:val="22"/>
          <w:lang w:val="uk-UA" w:eastAsia="uk-UA"/>
        </w:rPr>
        <w:t>Зеленодольської</w:t>
      </w:r>
      <w:proofErr w:type="spellEnd"/>
      <w:r w:rsidRPr="00431B0D">
        <w:rPr>
          <w:rFonts w:ascii="Times New Roman" w:eastAsia="Times New Roman" w:hAnsi="Times New Roman" w:cs="Times New Roman"/>
          <w:i w:val="0"/>
          <w:iCs w:val="0"/>
          <w:sz w:val="22"/>
          <w:szCs w:val="22"/>
          <w:lang w:val="uk-UA" w:eastAsia="uk-UA"/>
        </w:rPr>
        <w:t xml:space="preserve"> міської територіальної громади (далі -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актів законодавства та Регламенту </w:t>
      </w:r>
      <w:proofErr w:type="spellStart"/>
      <w:r w:rsidRPr="00431B0D">
        <w:rPr>
          <w:rFonts w:ascii="Times New Roman" w:eastAsia="Times New Roman" w:hAnsi="Times New Roman" w:cs="Times New Roman"/>
          <w:i w:val="0"/>
          <w:iCs w:val="0"/>
          <w:sz w:val="22"/>
          <w:szCs w:val="22"/>
          <w:lang w:val="uk-UA" w:eastAsia="uk-UA"/>
        </w:rPr>
        <w:t>Зеленодольської</w:t>
      </w:r>
      <w:proofErr w:type="spellEnd"/>
      <w:r w:rsidRPr="00431B0D">
        <w:rPr>
          <w:rFonts w:ascii="Times New Roman" w:eastAsia="Times New Roman" w:hAnsi="Times New Roman" w:cs="Times New Roman"/>
          <w:i w:val="0"/>
          <w:iCs w:val="0"/>
          <w:sz w:val="22"/>
          <w:szCs w:val="22"/>
          <w:lang w:val="uk-UA" w:eastAsia="uk-UA"/>
        </w:rPr>
        <w:t xml:space="preserve"> міської ради та визначає права і обов’язки старости, порядок його обрання та припинення повноважень, порядок звітування, відповідальність та інші питання, пов’язані з діяльністю старости.</w:t>
      </w: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 xml:space="preserve">1.2. Положення затверджується виключно на пленарному засіданні </w:t>
      </w:r>
      <w:proofErr w:type="spellStart"/>
      <w:r w:rsidRPr="00431B0D">
        <w:rPr>
          <w:rFonts w:ascii="Times New Roman" w:eastAsia="Times New Roman" w:hAnsi="Times New Roman" w:cs="Times New Roman"/>
          <w:i w:val="0"/>
          <w:iCs w:val="0"/>
          <w:sz w:val="22"/>
          <w:szCs w:val="22"/>
          <w:lang w:val="uk-UA" w:eastAsia="uk-UA"/>
        </w:rPr>
        <w:t>Зеленодольської</w:t>
      </w:r>
      <w:proofErr w:type="spellEnd"/>
      <w:r w:rsidRPr="00431B0D">
        <w:rPr>
          <w:rFonts w:ascii="Times New Roman" w:eastAsia="Times New Roman" w:hAnsi="Times New Roman" w:cs="Times New Roman"/>
          <w:i w:val="0"/>
          <w:iCs w:val="0"/>
          <w:sz w:val="22"/>
          <w:szCs w:val="22"/>
          <w:lang w:val="uk-UA" w:eastAsia="uk-UA"/>
        </w:rPr>
        <w:t xml:space="preserve"> міської ради;</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D81DD5" w:rsidP="00BD1284">
      <w:pPr>
        <w:pStyle w:val="a3"/>
        <w:numPr>
          <w:ilvl w:val="0"/>
          <w:numId w:val="20"/>
        </w:numPr>
        <w:tabs>
          <w:tab w:val="left" w:pos="0"/>
        </w:tabs>
        <w:spacing w:after="0" w:line="240" w:lineRule="auto"/>
        <w:ind w:left="-142" w:right="283" w:firstLine="0"/>
        <w:rPr>
          <w:rFonts w:ascii="Times New Roman" w:eastAsia="Times New Roman" w:hAnsi="Times New Roman" w:cs="Times New Roman"/>
          <w:b/>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Правовий статус старости</w:t>
      </w: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2.1. </w:t>
      </w:r>
      <w:r w:rsidRPr="00431B0D">
        <w:rPr>
          <w:rFonts w:ascii="Times New Roman" w:eastAsia="Times New Roman" w:hAnsi="Times New Roman" w:cs="Times New Roman"/>
          <w:i w:val="0"/>
          <w:iCs w:val="0"/>
          <w:sz w:val="22"/>
          <w:szCs w:val="22"/>
          <w:lang w:val="uk-UA" w:eastAsia="uk-UA"/>
        </w:rPr>
        <w:t>Староста є посадовою особою місцевого самоврядування, яка</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затверджується міською радою на строк її повноважень за пропозицією міського голови.</w:t>
      </w: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2.2</w:t>
      </w:r>
      <w:r w:rsidRPr="00431B0D">
        <w:rPr>
          <w:rFonts w:ascii="Times New Roman" w:eastAsia="Times New Roman" w:hAnsi="Times New Roman" w:cs="Times New Roman"/>
          <w:i w:val="0"/>
          <w:iCs w:val="0"/>
          <w:sz w:val="22"/>
          <w:szCs w:val="22"/>
          <w:lang w:val="uk-UA" w:eastAsia="uk-UA"/>
        </w:rPr>
        <w:t>.</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Староста є членом виконавчого комітету міської ради за посадою і працює</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в ньому на постійній основі.</w:t>
      </w: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2.3. </w:t>
      </w:r>
      <w:r w:rsidRPr="00431B0D">
        <w:rPr>
          <w:rFonts w:ascii="Times New Roman" w:eastAsia="Times New Roman" w:hAnsi="Times New Roman" w:cs="Times New Roman"/>
          <w:i w:val="0"/>
          <w:iCs w:val="0"/>
          <w:sz w:val="22"/>
          <w:szCs w:val="22"/>
          <w:lang w:val="uk-UA" w:eastAsia="uk-UA"/>
        </w:rPr>
        <w:t>Староста не може мати інший представницький мандат, суміщати свою</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2.4  </w:t>
      </w:r>
      <w:r w:rsidRPr="00431B0D">
        <w:rPr>
          <w:rFonts w:ascii="Times New Roman" w:eastAsia="Times New Roman" w:hAnsi="Times New Roman" w:cs="Times New Roman"/>
          <w:i w:val="0"/>
          <w:iCs w:val="0"/>
          <w:sz w:val="22"/>
          <w:szCs w:val="22"/>
          <w:lang w:val="uk-UA" w:eastAsia="uk-UA"/>
        </w:rPr>
        <w:t>Порядок організації роботи старости визначається Законом України «Про</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місцеве самоврядування в Україні», іншими законами, а також цим Положенням.</w:t>
      </w:r>
    </w:p>
    <w:p w:rsidR="00D81DD5" w:rsidRPr="00431B0D" w:rsidRDefault="00D81DD5" w:rsidP="00BD1284">
      <w:pPr>
        <w:tabs>
          <w:tab w:val="left" w:pos="0"/>
          <w:tab w:val="left" w:pos="284"/>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D81DD5" w:rsidP="00BD1284">
      <w:pPr>
        <w:pStyle w:val="a3"/>
        <w:numPr>
          <w:ilvl w:val="0"/>
          <w:numId w:val="20"/>
        </w:numPr>
        <w:tabs>
          <w:tab w:val="left" w:pos="0"/>
          <w:tab w:val="left" w:pos="284"/>
        </w:tabs>
        <w:spacing w:after="0" w:line="240" w:lineRule="auto"/>
        <w:ind w:left="-142" w:right="283" w:firstLine="0"/>
        <w:rPr>
          <w:rFonts w:ascii="Times New Roman" w:eastAsia="Times New Roman" w:hAnsi="Times New Roman" w:cs="Times New Roman"/>
          <w:b/>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Повноваження старости</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3.1. </w:t>
      </w:r>
      <w:r w:rsidRPr="00431B0D">
        <w:rPr>
          <w:rFonts w:ascii="Times New Roman" w:eastAsia="Times New Roman" w:hAnsi="Times New Roman" w:cs="Times New Roman"/>
          <w:i w:val="0"/>
          <w:iCs w:val="0"/>
          <w:sz w:val="22"/>
          <w:szCs w:val="22"/>
          <w:lang w:val="uk-UA" w:eastAsia="uk-UA"/>
        </w:rPr>
        <w:t>Відповідно до статті 54</w:t>
      </w:r>
      <w:r w:rsidRPr="00431B0D">
        <w:rPr>
          <w:rFonts w:ascii="Times New Roman" w:eastAsia="Times New Roman" w:hAnsi="Times New Roman" w:cs="Times New Roman"/>
          <w:i w:val="0"/>
          <w:iCs w:val="0"/>
          <w:sz w:val="22"/>
          <w:szCs w:val="22"/>
          <w:vertAlign w:val="superscript"/>
          <w:lang w:val="uk-UA" w:eastAsia="uk-UA"/>
        </w:rPr>
        <w:t>1</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Закону України «Про місцеве самоврядування в</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Україні» староста:</w:t>
      </w:r>
    </w:p>
    <w:p w:rsidR="00D81DD5" w:rsidRPr="00431B0D" w:rsidRDefault="00D81DD5" w:rsidP="00BD1284">
      <w:pPr>
        <w:numPr>
          <w:ilvl w:val="0"/>
          <w:numId w:val="3"/>
        </w:num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представляє інтереси жителів відповідного населеного пункту у виконавчих органах міської ради;</w:t>
      </w:r>
    </w:p>
    <w:p w:rsidR="00D81DD5" w:rsidRPr="00431B0D" w:rsidRDefault="00D81DD5" w:rsidP="00BD1284">
      <w:pPr>
        <w:numPr>
          <w:ilvl w:val="0"/>
          <w:numId w:val="4"/>
        </w:numPr>
        <w:tabs>
          <w:tab w:val="left" w:pos="0"/>
          <w:tab w:val="left" w:pos="567"/>
          <w:tab w:val="left" w:pos="858"/>
        </w:tabs>
        <w:spacing w:after="0" w:line="240" w:lineRule="auto"/>
        <w:ind w:left="-142" w:right="283"/>
        <w:jc w:val="both"/>
        <w:rPr>
          <w:rFonts w:ascii="Times New Roman" w:eastAsia="Times New Roman" w:hAnsi="Times New Roman" w:cs="Times New Roman"/>
          <w:i w:val="0"/>
          <w:iCs w:val="0"/>
          <w:sz w:val="22"/>
          <w:szCs w:val="22"/>
          <w:lang w:val="uk-UA" w:eastAsia="uk-UA"/>
        </w:rPr>
      </w:pPr>
      <w:bookmarkStart w:id="1" w:name="page3"/>
      <w:bookmarkEnd w:id="1"/>
      <w:r w:rsidRPr="00431B0D">
        <w:rPr>
          <w:rFonts w:ascii="Times New Roman" w:eastAsia="Times New Roman" w:hAnsi="Times New Roman" w:cs="Times New Roman"/>
          <w:i w:val="0"/>
          <w:iCs w:val="0"/>
          <w:sz w:val="22"/>
          <w:szCs w:val="22"/>
          <w:lang w:val="uk-UA" w:eastAsia="uk-UA"/>
        </w:rPr>
        <w:t>бере участь у пленарних засіданнях міської ради та засіданнях її постійних комісій;</w:t>
      </w:r>
    </w:p>
    <w:p w:rsidR="00D81DD5" w:rsidRPr="00431B0D" w:rsidRDefault="00D81DD5" w:rsidP="00BD1284">
      <w:pPr>
        <w:numPr>
          <w:ilvl w:val="0"/>
          <w:numId w:val="4"/>
        </w:numPr>
        <w:tabs>
          <w:tab w:val="left" w:pos="0"/>
          <w:tab w:val="left" w:pos="567"/>
          <w:tab w:val="left" w:pos="883"/>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має право на гарантований виступ на пленарних засіданнях міської ради, засіданнях її постійних комісій з питань, що стосуються інтересів жителів відповідного села;</w:t>
      </w:r>
    </w:p>
    <w:p w:rsidR="00BD1284" w:rsidRDefault="00D81DD5" w:rsidP="00BD1284">
      <w:pPr>
        <w:numPr>
          <w:ilvl w:val="0"/>
          <w:numId w:val="4"/>
        </w:num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сприяє жителям відповідного села у підготовці документів, що подаються до органів місцевого самоврядування;</w:t>
      </w:r>
    </w:p>
    <w:p w:rsidR="00D81DD5" w:rsidRPr="00BD1284" w:rsidRDefault="00D81DD5" w:rsidP="00BD1284">
      <w:pPr>
        <w:numPr>
          <w:ilvl w:val="0"/>
          <w:numId w:val="4"/>
        </w:num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BD1284">
        <w:rPr>
          <w:rFonts w:ascii="Times New Roman" w:eastAsia="Times New Roman" w:hAnsi="Times New Roman" w:cs="Times New Roman"/>
          <w:i w:val="0"/>
          <w:iCs w:val="0"/>
          <w:sz w:val="22"/>
          <w:szCs w:val="22"/>
          <w:lang w:val="uk-UA" w:eastAsia="uk-UA"/>
        </w:rPr>
        <w:t>бере участь в організації виконання рішень міської ради, її виконавчого комітету, розпоряджень міського голови на території відповідного села та у здійсненні контролю за їх виконанням;</w:t>
      </w:r>
    </w:p>
    <w:p w:rsidR="00D81DD5" w:rsidRPr="00431B0D" w:rsidRDefault="00D81DD5" w:rsidP="00BD1284">
      <w:pPr>
        <w:numPr>
          <w:ilvl w:val="0"/>
          <w:numId w:val="4"/>
        </w:num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бере участь у підготовці проекту місцевого бюджету в частині фінансування програм, що реалізуються на території відповідного села;</w:t>
      </w:r>
    </w:p>
    <w:p w:rsidR="00D81DD5" w:rsidRPr="00431B0D" w:rsidRDefault="00D81DD5" w:rsidP="00BD1284">
      <w:pPr>
        <w:numPr>
          <w:ilvl w:val="0"/>
          <w:numId w:val="4"/>
        </w:numPr>
        <w:tabs>
          <w:tab w:val="left" w:pos="0"/>
          <w:tab w:val="left" w:pos="567"/>
          <w:tab w:val="left" w:pos="925"/>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вносить пропозиції до виконавчого комітету міської ради з питань діяльності на території відповідного села виконавчих органів міської ради, підприємств, установ, організацій комунальної власності та їх посадових осіб;</w:t>
      </w:r>
    </w:p>
    <w:p w:rsidR="00D81DD5" w:rsidRPr="00431B0D" w:rsidRDefault="00D81DD5" w:rsidP="00BD1284">
      <w:pPr>
        <w:numPr>
          <w:ilvl w:val="0"/>
          <w:numId w:val="4"/>
        </w:numPr>
        <w:tabs>
          <w:tab w:val="left" w:pos="0"/>
          <w:tab w:val="left" w:pos="567"/>
          <w:tab w:val="left" w:pos="902"/>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бере участь у підготовці проектів рішень міської ради, що стосуються майна територіальної громади, розташованого на території відповідного села;</w:t>
      </w:r>
    </w:p>
    <w:p w:rsidR="00D81DD5" w:rsidRPr="00431B0D" w:rsidRDefault="00D81DD5" w:rsidP="00BD1284">
      <w:pPr>
        <w:numPr>
          <w:ilvl w:val="0"/>
          <w:numId w:val="4"/>
        </w:numPr>
        <w:tabs>
          <w:tab w:val="left" w:pos="0"/>
          <w:tab w:val="left" w:pos="567"/>
          <w:tab w:val="left" w:pos="832"/>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бере участь у здійсненні контролю за використанням об'єктів комунальної власності, розташованих на території відповідного села;</w:t>
      </w:r>
    </w:p>
    <w:p w:rsidR="00D81DD5" w:rsidRPr="00431B0D" w:rsidRDefault="00D81DD5" w:rsidP="00BD1284">
      <w:pPr>
        <w:numPr>
          <w:ilvl w:val="0"/>
          <w:numId w:val="4"/>
        </w:num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бере участь у здійсненні контролю за станом благоустрою села та інформує міського голову, виконавчі органи міської ради про його результати;</w:t>
      </w:r>
    </w:p>
    <w:p w:rsidR="00D81DD5" w:rsidRPr="00431B0D" w:rsidRDefault="00D81DD5" w:rsidP="00BD1284">
      <w:pPr>
        <w:numPr>
          <w:ilvl w:val="0"/>
          <w:numId w:val="4"/>
        </w:numPr>
        <w:tabs>
          <w:tab w:val="left" w:pos="0"/>
          <w:tab w:val="left" w:pos="567"/>
          <w:tab w:val="left" w:pos="1053"/>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отримує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D81DD5" w:rsidRPr="00431B0D" w:rsidRDefault="00D81DD5" w:rsidP="00BD1284">
      <w:pPr>
        <w:numPr>
          <w:ilvl w:val="0"/>
          <w:numId w:val="4"/>
        </w:numPr>
        <w:tabs>
          <w:tab w:val="left" w:pos="0"/>
          <w:tab w:val="left" w:pos="567"/>
          <w:tab w:val="left" w:pos="1108"/>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селі/селищі;</w:t>
      </w:r>
    </w:p>
    <w:p w:rsidR="00D81DD5" w:rsidRPr="00431B0D" w:rsidRDefault="00D81DD5" w:rsidP="00BD1284">
      <w:pPr>
        <w:numPr>
          <w:ilvl w:val="0"/>
          <w:numId w:val="4"/>
        </w:numPr>
        <w:tabs>
          <w:tab w:val="left" w:pos="0"/>
          <w:tab w:val="left" w:pos="567"/>
          <w:tab w:val="left" w:pos="1048"/>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lastRenderedPageBreak/>
        <w:t>здійснює інші повноваження, визначені Законом України «Про місцеве самоврядування в Україні» та іншими законами.</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b/>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3.2. Обов'язки старости:</w:t>
      </w:r>
    </w:p>
    <w:p w:rsidR="00D81DD5" w:rsidRPr="00431B0D" w:rsidRDefault="00D81DD5" w:rsidP="00BD1284">
      <w:pPr>
        <w:numPr>
          <w:ilvl w:val="0"/>
          <w:numId w:val="5"/>
        </w:num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 xml:space="preserve">додержуватися Конституції та законів України, актів Президента України, Кабінету Міністрів України, Статуту </w:t>
      </w:r>
      <w:proofErr w:type="spellStart"/>
      <w:r w:rsidRPr="00431B0D">
        <w:rPr>
          <w:rFonts w:ascii="Times New Roman" w:eastAsia="Times New Roman" w:hAnsi="Times New Roman" w:cs="Times New Roman"/>
          <w:i w:val="0"/>
          <w:iCs w:val="0"/>
          <w:sz w:val="22"/>
          <w:szCs w:val="22"/>
          <w:lang w:val="uk-UA" w:eastAsia="uk-UA"/>
        </w:rPr>
        <w:t>Зеленодольської</w:t>
      </w:r>
      <w:proofErr w:type="spellEnd"/>
      <w:r w:rsidRPr="00431B0D">
        <w:rPr>
          <w:rFonts w:ascii="Times New Roman" w:eastAsia="Times New Roman" w:hAnsi="Times New Roman" w:cs="Times New Roman"/>
          <w:i w:val="0"/>
          <w:iCs w:val="0"/>
          <w:sz w:val="22"/>
          <w:szCs w:val="22"/>
          <w:lang w:val="uk-UA" w:eastAsia="uk-UA"/>
        </w:rPr>
        <w:t xml:space="preserve"> міської територіальної громади, рішень </w:t>
      </w:r>
      <w:proofErr w:type="spellStart"/>
      <w:r w:rsidRPr="00431B0D">
        <w:rPr>
          <w:rFonts w:ascii="Times New Roman" w:eastAsia="Times New Roman" w:hAnsi="Times New Roman" w:cs="Times New Roman"/>
          <w:i w:val="0"/>
          <w:iCs w:val="0"/>
          <w:sz w:val="22"/>
          <w:szCs w:val="22"/>
          <w:lang w:val="uk-UA" w:eastAsia="uk-UA"/>
        </w:rPr>
        <w:t>Зеленодольської</w:t>
      </w:r>
      <w:proofErr w:type="spellEnd"/>
      <w:r w:rsidRPr="00431B0D">
        <w:rPr>
          <w:rFonts w:ascii="Times New Roman" w:eastAsia="Times New Roman" w:hAnsi="Times New Roman" w:cs="Times New Roman"/>
          <w:i w:val="0"/>
          <w:iCs w:val="0"/>
          <w:sz w:val="22"/>
          <w:szCs w:val="22"/>
          <w:lang w:val="uk-UA" w:eastAsia="uk-UA"/>
        </w:rPr>
        <w:t xml:space="preserve"> міської ради, виконкому </w:t>
      </w:r>
      <w:proofErr w:type="spellStart"/>
      <w:r w:rsidRPr="00431B0D">
        <w:rPr>
          <w:rFonts w:ascii="Times New Roman" w:eastAsia="Times New Roman" w:hAnsi="Times New Roman" w:cs="Times New Roman"/>
          <w:i w:val="0"/>
          <w:iCs w:val="0"/>
          <w:sz w:val="22"/>
          <w:szCs w:val="22"/>
          <w:lang w:val="uk-UA" w:eastAsia="uk-UA"/>
        </w:rPr>
        <w:t>Зеленодольської</w:t>
      </w:r>
      <w:proofErr w:type="spellEnd"/>
      <w:r w:rsidRPr="00431B0D">
        <w:rPr>
          <w:rFonts w:ascii="Times New Roman" w:eastAsia="Times New Roman" w:hAnsi="Times New Roman" w:cs="Times New Roman"/>
          <w:i w:val="0"/>
          <w:iCs w:val="0"/>
          <w:sz w:val="22"/>
          <w:szCs w:val="22"/>
          <w:lang w:val="uk-UA" w:eastAsia="uk-UA"/>
        </w:rPr>
        <w:t xml:space="preserve"> міської ради, розпоряджень </w:t>
      </w:r>
      <w:proofErr w:type="spellStart"/>
      <w:r w:rsidRPr="00431B0D">
        <w:rPr>
          <w:rFonts w:ascii="Times New Roman" w:eastAsia="Times New Roman" w:hAnsi="Times New Roman" w:cs="Times New Roman"/>
          <w:i w:val="0"/>
          <w:iCs w:val="0"/>
          <w:sz w:val="22"/>
          <w:szCs w:val="22"/>
          <w:lang w:val="uk-UA" w:eastAsia="uk-UA"/>
        </w:rPr>
        <w:t>Зеленодольського</w:t>
      </w:r>
      <w:proofErr w:type="spellEnd"/>
      <w:r w:rsidRPr="00431B0D">
        <w:rPr>
          <w:rFonts w:ascii="Times New Roman" w:eastAsia="Times New Roman" w:hAnsi="Times New Roman" w:cs="Times New Roman"/>
          <w:i w:val="0"/>
          <w:iCs w:val="0"/>
          <w:sz w:val="22"/>
          <w:szCs w:val="22"/>
          <w:lang w:val="uk-UA" w:eastAsia="uk-UA"/>
        </w:rPr>
        <w:t xml:space="preserve"> міського голови, цього Положення та інших законодавчих та нормативно-правових актів, що визначають порядок його діяльності та взаємовідносини з територіальними громадами, органами місцевого самоврядування та їхніми посадовими особами та членами громади;</w:t>
      </w:r>
    </w:p>
    <w:p w:rsidR="00D81DD5" w:rsidRPr="00431B0D" w:rsidRDefault="00D81DD5" w:rsidP="00BD1284">
      <w:pPr>
        <w:numPr>
          <w:ilvl w:val="0"/>
          <w:numId w:val="5"/>
        </w:numPr>
        <w:tabs>
          <w:tab w:val="left" w:pos="0"/>
          <w:tab w:val="left" w:pos="567"/>
          <w:tab w:val="left" w:pos="820"/>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брати участь у засіданнях виконавчого комітету ради;</w:t>
      </w:r>
    </w:p>
    <w:p w:rsidR="00D81DD5" w:rsidRPr="00431B0D" w:rsidRDefault="00D81DD5" w:rsidP="00BD1284">
      <w:pPr>
        <w:numPr>
          <w:ilvl w:val="0"/>
          <w:numId w:val="5"/>
        </w:numPr>
        <w:tabs>
          <w:tab w:val="left" w:pos="0"/>
          <w:tab w:val="left" w:pos="567"/>
          <w:tab w:val="left" w:pos="902"/>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 xml:space="preserve">брати участь в організації та проведенні зборів жителів села та в оформленні документів цих зборів, вносити пропозиції до порядку денного зборів, організовувати виконання рішень зборів жителів </w:t>
      </w:r>
      <w:bookmarkStart w:id="2" w:name="page4"/>
      <w:bookmarkEnd w:id="2"/>
      <w:r w:rsidRPr="00431B0D">
        <w:rPr>
          <w:rFonts w:ascii="Times New Roman" w:eastAsia="Times New Roman" w:hAnsi="Times New Roman" w:cs="Times New Roman"/>
          <w:i w:val="0"/>
          <w:iCs w:val="0"/>
          <w:sz w:val="22"/>
          <w:szCs w:val="22"/>
          <w:lang w:val="uk-UA" w:eastAsia="uk-UA"/>
        </w:rPr>
        <w:t>округу та здійснювати моніторинг їх виконання, а також звітувати про хід та результати виконання рішень зборів перед жителями села;</w:t>
      </w:r>
    </w:p>
    <w:p w:rsidR="00D81DD5" w:rsidRPr="00431B0D" w:rsidRDefault="00D81DD5" w:rsidP="00BD1284">
      <w:pPr>
        <w:numPr>
          <w:ilvl w:val="0"/>
          <w:numId w:val="6"/>
        </w:numPr>
        <w:tabs>
          <w:tab w:val="left" w:pos="0"/>
          <w:tab w:val="left" w:pos="567"/>
          <w:tab w:val="left" w:pos="951"/>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сприяти виконанню на території відповідного села програм соціально-економічного та культурного розвитку, затверджених рішенням ради, інших актів ради та її виконавчого комітету, вносити до виконавчого комітету, інших виконавчих органів ради пропозиції з цих питань;</w:t>
      </w:r>
    </w:p>
    <w:p w:rsidR="00D81DD5" w:rsidRPr="00431B0D" w:rsidRDefault="00D81DD5" w:rsidP="00BD1284">
      <w:pPr>
        <w:numPr>
          <w:ilvl w:val="0"/>
          <w:numId w:val="6"/>
        </w:numPr>
        <w:tabs>
          <w:tab w:val="left" w:pos="0"/>
          <w:tab w:val="left" w:pos="567"/>
          <w:tab w:val="left" w:pos="97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вести прийом жителів села згідно з визначеним графіком прийому,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w:t>
      </w:r>
    </w:p>
    <w:p w:rsidR="00D81DD5" w:rsidRPr="00431B0D" w:rsidRDefault="00D81DD5" w:rsidP="00BD1284">
      <w:pPr>
        <w:numPr>
          <w:ilvl w:val="0"/>
          <w:numId w:val="6"/>
        </w:numPr>
        <w:tabs>
          <w:tab w:val="left" w:pos="0"/>
          <w:tab w:val="left" w:pos="567"/>
          <w:tab w:val="left" w:pos="999"/>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вести облік та узагальнювати пропозиції членів громади в межах відповідного села з питань соціально-економічного та культурного розвитку цього села, соціального, побутового та транспортного обслуговування його жителів;</w:t>
      </w:r>
    </w:p>
    <w:p w:rsidR="00D81DD5" w:rsidRPr="00431B0D" w:rsidRDefault="00D81DD5" w:rsidP="00BD1284">
      <w:pPr>
        <w:numPr>
          <w:ilvl w:val="0"/>
          <w:numId w:val="6"/>
        </w:num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приймати від жителів села заяви, адресовані органам місцевого самоврядування територіальної громади та їхнім посадовим особам, передавати їх за призначенням;</w:t>
      </w:r>
    </w:p>
    <w:p w:rsidR="00D81DD5" w:rsidRPr="00431B0D" w:rsidRDefault="00D81DD5" w:rsidP="00BD1284">
      <w:pPr>
        <w:numPr>
          <w:ilvl w:val="0"/>
          <w:numId w:val="6"/>
        </w:numPr>
        <w:tabs>
          <w:tab w:val="left" w:pos="0"/>
          <w:tab w:val="left" w:pos="567"/>
          <w:tab w:val="left" w:pos="1006"/>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здійснювати моніторинг благоустрою відповідного села, вживати заходів до його підтримання в належному стані;</w:t>
      </w:r>
    </w:p>
    <w:p w:rsidR="00D81DD5" w:rsidRPr="00431B0D" w:rsidRDefault="00D81DD5" w:rsidP="00BD1284">
      <w:pPr>
        <w:numPr>
          <w:ilvl w:val="0"/>
          <w:numId w:val="6"/>
        </w:numPr>
        <w:tabs>
          <w:tab w:val="left" w:pos="0"/>
          <w:tab w:val="left" w:pos="567"/>
          <w:tab w:val="left" w:pos="996"/>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сприяти проведенню контрольних заходів на території відповідного села (землекористування, довкілля, об'єкти житлово-комунальної інфраструктури тощо);</w:t>
      </w:r>
    </w:p>
    <w:p w:rsidR="00D81DD5" w:rsidRPr="00431B0D" w:rsidRDefault="00D81DD5" w:rsidP="00BD1284">
      <w:pPr>
        <w:numPr>
          <w:ilvl w:val="0"/>
          <w:numId w:val="6"/>
        </w:numPr>
        <w:tabs>
          <w:tab w:val="left" w:pos="0"/>
          <w:tab w:val="left" w:pos="567"/>
          <w:tab w:val="left" w:pos="1138"/>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здійснювати моніторинг за дотриманням на території відповідного села громадського порядку, станом виконання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додержання тиші в громадських місцях тощо;</w:t>
      </w:r>
    </w:p>
    <w:p w:rsidR="00D81DD5" w:rsidRPr="00431B0D" w:rsidRDefault="00D81DD5" w:rsidP="00BD1284">
      <w:pPr>
        <w:numPr>
          <w:ilvl w:val="0"/>
          <w:numId w:val="6"/>
        </w:numPr>
        <w:tabs>
          <w:tab w:val="left" w:pos="0"/>
          <w:tab w:val="left" w:pos="567"/>
          <w:tab w:val="left" w:pos="1178"/>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подавати пропозиції виконавчим органам міської ради(головним розпорядникам бюджетних коштів) щодо формування місцевого бюджету та інших програм, планів тощо;</w:t>
      </w:r>
    </w:p>
    <w:p w:rsidR="00D81DD5" w:rsidRPr="00431B0D" w:rsidRDefault="00D81DD5" w:rsidP="00BD1284">
      <w:pPr>
        <w:numPr>
          <w:ilvl w:val="0"/>
          <w:numId w:val="6"/>
        </w:numPr>
        <w:tabs>
          <w:tab w:val="left" w:pos="0"/>
          <w:tab w:val="left" w:pos="567"/>
          <w:tab w:val="left" w:pos="1104"/>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контролювати дотримання правил використання об’єктів комунальної власності територіальної громади, що розташовані на території відповідного села;</w:t>
      </w:r>
    </w:p>
    <w:p w:rsidR="00D81DD5" w:rsidRPr="00431B0D" w:rsidRDefault="00D81DD5" w:rsidP="00BD1284">
      <w:pPr>
        <w:numPr>
          <w:ilvl w:val="0"/>
          <w:numId w:val="6"/>
        </w:numPr>
        <w:tabs>
          <w:tab w:val="left" w:pos="0"/>
          <w:tab w:val="left" w:pos="567"/>
          <w:tab w:val="left" w:pos="1185"/>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сприяти діяльності органу (органам) самоорганізації населення відповідного села;</w:t>
      </w:r>
    </w:p>
    <w:p w:rsidR="00D81DD5" w:rsidRPr="00431B0D" w:rsidRDefault="00D81DD5" w:rsidP="00BD1284">
      <w:pPr>
        <w:numPr>
          <w:ilvl w:val="0"/>
          <w:numId w:val="6"/>
        </w:numPr>
        <w:tabs>
          <w:tab w:val="left" w:pos="0"/>
          <w:tab w:val="left" w:pos="567"/>
          <w:tab w:val="left" w:pos="1092"/>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надавати практичну допомогу органам самоорганізації населення у виконанні ними своїх завдань та повноважень;</w:t>
      </w:r>
    </w:p>
    <w:p w:rsidR="00D81DD5" w:rsidRPr="00431B0D" w:rsidRDefault="00D81DD5" w:rsidP="00BD1284">
      <w:pPr>
        <w:numPr>
          <w:ilvl w:val="0"/>
          <w:numId w:val="6"/>
        </w:numPr>
        <w:tabs>
          <w:tab w:val="left" w:pos="0"/>
          <w:tab w:val="left" w:pos="567"/>
          <w:tab w:val="left" w:pos="1034"/>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не допускати на території відповідного села округу дій чи бездіяльності, які можуть зашкодити інтересам територіальної громади та держави:</w:t>
      </w:r>
    </w:p>
    <w:p w:rsidR="00D81DD5" w:rsidRPr="00431B0D" w:rsidRDefault="00D81DD5" w:rsidP="00BD1284">
      <w:pPr>
        <w:numPr>
          <w:ilvl w:val="0"/>
          <w:numId w:val="6"/>
        </w:numPr>
        <w:tabs>
          <w:tab w:val="left" w:pos="0"/>
          <w:tab w:val="left" w:pos="567"/>
          <w:tab w:val="left" w:pos="1018"/>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періодично звітувати (не рідше одного разу на рік) про свою роботу перед радою, а на вимогу не менш як третини депутатів міської ради – у визначений радою термін;</w:t>
      </w:r>
    </w:p>
    <w:p w:rsidR="00D81DD5" w:rsidRPr="00431B0D" w:rsidRDefault="00D81DD5" w:rsidP="00BD1284">
      <w:pPr>
        <w:numPr>
          <w:ilvl w:val="1"/>
          <w:numId w:val="7"/>
        </w:numPr>
        <w:tabs>
          <w:tab w:val="left" w:pos="0"/>
          <w:tab w:val="left" w:pos="567"/>
          <w:tab w:val="left" w:pos="1025"/>
        </w:tabs>
        <w:spacing w:after="0" w:line="240" w:lineRule="auto"/>
        <w:ind w:left="-142" w:right="283"/>
        <w:jc w:val="both"/>
        <w:rPr>
          <w:rFonts w:ascii="Times New Roman" w:eastAsia="Times New Roman" w:hAnsi="Times New Roman" w:cs="Times New Roman"/>
          <w:i w:val="0"/>
          <w:iCs w:val="0"/>
          <w:sz w:val="22"/>
          <w:szCs w:val="22"/>
          <w:lang w:val="uk-UA" w:eastAsia="uk-UA"/>
        </w:rPr>
      </w:pPr>
      <w:bookmarkStart w:id="3" w:name="page5"/>
      <w:bookmarkEnd w:id="3"/>
      <w:r w:rsidRPr="00431B0D">
        <w:rPr>
          <w:rFonts w:ascii="Times New Roman" w:eastAsia="Times New Roman" w:hAnsi="Times New Roman" w:cs="Times New Roman"/>
          <w:i w:val="0"/>
          <w:iCs w:val="0"/>
          <w:sz w:val="22"/>
          <w:szCs w:val="22"/>
          <w:lang w:val="uk-UA" w:eastAsia="uk-UA"/>
        </w:rPr>
        <w:t>дотримуватися правил службової етики, встановлених законодавчими та нормативно-правовими актами України;</w:t>
      </w:r>
    </w:p>
    <w:p w:rsidR="00D81DD5" w:rsidRPr="00431B0D" w:rsidRDefault="00D81DD5" w:rsidP="00BD1284">
      <w:pPr>
        <w:numPr>
          <w:ilvl w:val="1"/>
          <w:numId w:val="7"/>
        </w:numPr>
        <w:tabs>
          <w:tab w:val="left" w:pos="0"/>
          <w:tab w:val="left" w:pos="567"/>
          <w:tab w:val="left" w:pos="1046"/>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виконувати поточні доручення міської ради та її виконавчого комітету, міського голови, звітувати про їх виконання;</w:t>
      </w:r>
    </w:p>
    <w:p w:rsidR="00BD1284" w:rsidRDefault="00D81DD5" w:rsidP="00BD1284">
      <w:pPr>
        <w:numPr>
          <w:ilvl w:val="1"/>
          <w:numId w:val="7"/>
        </w:numPr>
        <w:tabs>
          <w:tab w:val="left" w:pos="0"/>
          <w:tab w:val="left" w:pos="567"/>
          <w:tab w:val="left" w:pos="109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забезпечувати зберігання офіційних документів, пов'язаних з місцевим самоврядуванням відповідного села, забезпечувати доступ до них осіб, яким це право надано у встановленому законом порядку;</w:t>
      </w:r>
    </w:p>
    <w:p w:rsidR="002A7565" w:rsidRPr="00757242" w:rsidRDefault="002A7565" w:rsidP="002A7565">
      <w:pPr>
        <w:numPr>
          <w:ilvl w:val="1"/>
          <w:numId w:val="7"/>
        </w:numPr>
        <w:tabs>
          <w:tab w:val="left" w:pos="0"/>
          <w:tab w:val="left" w:pos="567"/>
          <w:tab w:val="left" w:pos="109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757242">
        <w:rPr>
          <w:rFonts w:ascii="Times New Roman" w:eastAsia="Times New Roman" w:hAnsi="Times New Roman" w:cs="Times New Roman"/>
          <w:i w:val="0"/>
          <w:iCs w:val="0"/>
          <w:sz w:val="22"/>
          <w:szCs w:val="22"/>
          <w:lang w:val="uk-UA" w:eastAsia="uk-UA"/>
        </w:rPr>
        <w:t>контролювати ефективність використання земель та своєчасністю сплати орендної плати за користування ними;</w:t>
      </w:r>
    </w:p>
    <w:p w:rsidR="00D81DD5" w:rsidRPr="00BD1284" w:rsidRDefault="00D81DD5" w:rsidP="00BD1284">
      <w:pPr>
        <w:numPr>
          <w:ilvl w:val="1"/>
          <w:numId w:val="7"/>
        </w:numPr>
        <w:tabs>
          <w:tab w:val="left" w:pos="0"/>
          <w:tab w:val="left" w:pos="567"/>
          <w:tab w:val="left" w:pos="109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BD1284">
        <w:rPr>
          <w:rFonts w:ascii="Times New Roman" w:eastAsia="Times New Roman" w:hAnsi="Times New Roman" w:cs="Times New Roman"/>
          <w:i w:val="0"/>
          <w:iCs w:val="0"/>
          <w:sz w:val="22"/>
          <w:szCs w:val="22"/>
          <w:lang w:val="uk-UA" w:eastAsia="uk-UA"/>
        </w:rPr>
        <w:t>вести діловодство, облік і звітність з передачею документів до архіву</w:t>
      </w:r>
      <w:r w:rsidR="002A7565">
        <w:rPr>
          <w:rFonts w:ascii="Times New Roman" w:eastAsia="Times New Roman" w:hAnsi="Times New Roman" w:cs="Times New Roman"/>
          <w:i w:val="0"/>
          <w:iCs w:val="0"/>
          <w:sz w:val="22"/>
          <w:szCs w:val="22"/>
          <w:lang w:val="uk-UA" w:eastAsia="uk-UA"/>
        </w:rPr>
        <w:t>.</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b/>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lastRenderedPageBreak/>
        <w:t>3.3.Староста має право:</w:t>
      </w:r>
    </w:p>
    <w:p w:rsidR="00D81DD5" w:rsidRPr="00431B0D" w:rsidRDefault="00D81DD5" w:rsidP="00BD1284">
      <w:pPr>
        <w:numPr>
          <w:ilvl w:val="0"/>
          <w:numId w:val="8"/>
        </w:numPr>
        <w:tabs>
          <w:tab w:val="left" w:pos="0"/>
          <w:tab w:val="left" w:pos="567"/>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 xml:space="preserve">офіційно представляти жителів села у </w:t>
      </w:r>
      <w:proofErr w:type="spellStart"/>
      <w:r w:rsidRPr="00431B0D">
        <w:rPr>
          <w:rFonts w:ascii="Times New Roman" w:eastAsia="Times New Roman" w:hAnsi="Times New Roman" w:cs="Times New Roman"/>
          <w:i w:val="0"/>
          <w:iCs w:val="0"/>
          <w:sz w:val="22"/>
          <w:szCs w:val="22"/>
          <w:lang w:val="uk-UA" w:eastAsia="uk-UA"/>
        </w:rPr>
        <w:t>Зеленодольській</w:t>
      </w:r>
      <w:proofErr w:type="spellEnd"/>
      <w:r w:rsidRPr="00431B0D">
        <w:rPr>
          <w:rFonts w:ascii="Times New Roman" w:eastAsia="Times New Roman" w:hAnsi="Times New Roman" w:cs="Times New Roman"/>
          <w:i w:val="0"/>
          <w:iCs w:val="0"/>
          <w:sz w:val="22"/>
          <w:szCs w:val="22"/>
          <w:lang w:val="uk-UA" w:eastAsia="uk-UA"/>
        </w:rPr>
        <w:t xml:space="preserve"> міській раді та її виконавчих органах міської ради;</w:t>
      </w:r>
    </w:p>
    <w:p w:rsidR="00D81DD5" w:rsidRPr="00431B0D" w:rsidRDefault="00D81DD5" w:rsidP="00BD1284">
      <w:pPr>
        <w:numPr>
          <w:ilvl w:val="0"/>
          <w:numId w:val="8"/>
        </w:num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брати у пленарних засіданнях міської ради, засіданнях її постійних та тимчасових комісій, на яких розглядаються питання, що стосуються інтересів жителів відповідного села;</w:t>
      </w:r>
    </w:p>
    <w:p w:rsidR="00D81DD5" w:rsidRPr="00431B0D" w:rsidRDefault="00D81DD5" w:rsidP="00BD1284">
      <w:pPr>
        <w:numPr>
          <w:ilvl w:val="1"/>
          <w:numId w:val="8"/>
        </w:numPr>
        <w:tabs>
          <w:tab w:val="left" w:pos="0"/>
          <w:tab w:val="left" w:pos="567"/>
          <w:tab w:val="left" w:pos="1152"/>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на гарантований виступ на пленарних засіданнях міської ради, засіданнях її постійних комісій з питань, що стосуються інтересів жителів відповідного села;</w:t>
      </w:r>
    </w:p>
    <w:p w:rsidR="00D81DD5" w:rsidRPr="00431B0D" w:rsidRDefault="00D81DD5" w:rsidP="00BD1284">
      <w:pPr>
        <w:numPr>
          <w:ilvl w:val="1"/>
          <w:numId w:val="8"/>
        </w:numPr>
        <w:tabs>
          <w:tab w:val="left" w:pos="0"/>
          <w:tab w:val="left" w:pos="567"/>
          <w:tab w:val="left" w:pos="1025"/>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одержувати від виконавчих органів міської ради та її посадових осіб, а також від підприємств, установ, організацій комунальної форми власності, що розташовані на території громади, інформацію, документи та матеріали, які стосуються соціально-економічного та культурного розвитку відповідного села;</w:t>
      </w:r>
    </w:p>
    <w:p w:rsidR="00D81DD5" w:rsidRPr="00431B0D" w:rsidRDefault="00D81DD5" w:rsidP="00BD1284">
      <w:pPr>
        <w:pStyle w:val="a3"/>
        <w:numPr>
          <w:ilvl w:val="1"/>
          <w:numId w:val="8"/>
        </w:num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 xml:space="preserve">   вносити пропозиції до порядку денного засідань виконавчого комітету ради з питань, які стосуються інтересів відповідної громади в межах відповідного села, оголошувати на засіданнях виконавчого комітету тексти заяв та звернень відповідної громади, її членів з питань, що</w:t>
      </w:r>
      <w:bookmarkStart w:id="4" w:name="page6"/>
      <w:bookmarkEnd w:id="4"/>
      <w:r w:rsidRPr="00431B0D">
        <w:rPr>
          <w:rFonts w:ascii="Times New Roman" w:eastAsia="Times New Roman" w:hAnsi="Times New Roman" w:cs="Times New Roman"/>
          <w:i w:val="0"/>
          <w:iCs w:val="0"/>
          <w:sz w:val="22"/>
          <w:szCs w:val="22"/>
          <w:lang w:val="uk-UA" w:eastAsia="uk-UA"/>
        </w:rPr>
        <w:t xml:space="preserve"> стосуються інтересів громади чи інтересів територіальної громади загалом;</w:t>
      </w:r>
    </w:p>
    <w:p w:rsidR="00D81DD5" w:rsidRPr="00431B0D" w:rsidRDefault="00D81DD5" w:rsidP="00BD1284">
      <w:pPr>
        <w:numPr>
          <w:ilvl w:val="0"/>
          <w:numId w:val="9"/>
        </w:numPr>
        <w:tabs>
          <w:tab w:val="left" w:pos="0"/>
          <w:tab w:val="left" w:pos="567"/>
          <w:tab w:val="left" w:pos="1179"/>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порушувати перед міською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села, незалежно від форми власності;</w:t>
      </w:r>
    </w:p>
    <w:p w:rsidR="00D81DD5" w:rsidRPr="00431B0D" w:rsidRDefault="00D81DD5" w:rsidP="00BD1284">
      <w:pPr>
        <w:numPr>
          <w:ilvl w:val="0"/>
          <w:numId w:val="9"/>
        </w:numPr>
        <w:tabs>
          <w:tab w:val="left" w:pos="0"/>
          <w:tab w:val="left" w:pos="567"/>
          <w:tab w:val="left" w:pos="1213"/>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підпункту 7 цього пункту, а також органам, яким вони підпорядковані</w:t>
      </w:r>
      <w:r w:rsidRPr="00431B0D">
        <w:rPr>
          <w:rFonts w:ascii="Times New Roman" w:eastAsia="Times New Roman" w:hAnsi="Times New Roman" w:cs="Times New Roman"/>
          <w:b/>
          <w:i w:val="0"/>
          <w:iCs w:val="0"/>
          <w:sz w:val="22"/>
          <w:szCs w:val="22"/>
          <w:lang w:val="uk-UA" w:eastAsia="uk-UA"/>
        </w:rPr>
        <w:t>,</w:t>
      </w:r>
      <w:r w:rsidRPr="00431B0D">
        <w:rPr>
          <w:rFonts w:ascii="Times New Roman" w:eastAsia="Times New Roman" w:hAnsi="Times New Roman" w:cs="Times New Roman"/>
          <w:i w:val="0"/>
          <w:iCs w:val="0"/>
          <w:sz w:val="22"/>
          <w:szCs w:val="22"/>
          <w:lang w:val="uk-UA" w:eastAsia="uk-UA"/>
        </w:rPr>
        <w:t xml:space="preserve"> порушувати питання про притягнення до відповідальності осіб, з вини яких сталося порушення:</w:t>
      </w:r>
    </w:p>
    <w:p w:rsidR="00D81DD5" w:rsidRPr="00431B0D" w:rsidRDefault="00D81DD5" w:rsidP="00BD1284">
      <w:pPr>
        <w:numPr>
          <w:ilvl w:val="0"/>
          <w:numId w:val="9"/>
        </w:numPr>
        <w:tabs>
          <w:tab w:val="left" w:pos="0"/>
          <w:tab w:val="left" w:pos="567"/>
          <w:tab w:val="left" w:pos="1174"/>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пропонувати питання для розгляду органом (органами) самоорганізації населення відповідного села;</w:t>
      </w:r>
    </w:p>
    <w:p w:rsidR="00D81DD5" w:rsidRPr="00431B0D" w:rsidRDefault="00D81DD5" w:rsidP="00BD1284">
      <w:pPr>
        <w:numPr>
          <w:ilvl w:val="0"/>
          <w:numId w:val="10"/>
        </w:numPr>
        <w:tabs>
          <w:tab w:val="left" w:pos="0"/>
          <w:tab w:val="left" w:pos="567"/>
          <w:tab w:val="left" w:pos="1438"/>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вносити пропозиції щодо персонального складу громадських контрольних інспекцій, що створюються за рішенням загальних зборів територіальної громади, сприяти залученню членів внутрішньої громади до участі у здійсненні ними контрольних заходів на території відповідного села;</w:t>
      </w:r>
    </w:p>
    <w:p w:rsidR="00D81DD5" w:rsidRPr="00431B0D" w:rsidRDefault="00D81DD5" w:rsidP="00BD1284">
      <w:pPr>
        <w:numPr>
          <w:ilvl w:val="1"/>
          <w:numId w:val="10"/>
        </w:numPr>
        <w:tabs>
          <w:tab w:val="left" w:pos="0"/>
          <w:tab w:val="left" w:pos="567"/>
          <w:tab w:val="left" w:pos="1441"/>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звертатися до правоохоронних органів та інших суб’єктів, що здійснюють діяльність спрямовану на охорону громадського порядку, публічної безпеки, правил благоустрою, вчинення інших протиправних дій на території відповідного села.</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3.4. </w:t>
      </w:r>
      <w:r w:rsidRPr="00431B0D">
        <w:rPr>
          <w:rFonts w:ascii="Times New Roman" w:eastAsia="Times New Roman" w:hAnsi="Times New Roman" w:cs="Times New Roman"/>
          <w:i w:val="0"/>
          <w:iCs w:val="0"/>
          <w:sz w:val="22"/>
          <w:szCs w:val="22"/>
          <w:lang w:val="uk-UA" w:eastAsia="uk-UA"/>
        </w:rPr>
        <w:t>З метою запобігання негативним наслідкам реального,</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потенційного</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конфлікту інтересів староста бере участь у розгляді, підготовці та прийнятті виконавчим комітетом міської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1F62E2" w:rsidP="00BD1284">
      <w:pPr>
        <w:tabs>
          <w:tab w:val="left" w:pos="0"/>
          <w:tab w:val="left" w:pos="289"/>
        </w:tabs>
        <w:spacing w:after="0" w:line="240" w:lineRule="auto"/>
        <w:ind w:left="-142" w:right="283"/>
        <w:rPr>
          <w:rFonts w:ascii="Times New Roman" w:eastAsia="Times New Roman" w:hAnsi="Times New Roman" w:cs="Times New Roman"/>
          <w:b/>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4. </w:t>
      </w:r>
      <w:r w:rsidR="00D81DD5" w:rsidRPr="00431B0D">
        <w:rPr>
          <w:rFonts w:ascii="Times New Roman" w:eastAsia="Times New Roman" w:hAnsi="Times New Roman" w:cs="Times New Roman"/>
          <w:b/>
          <w:i w:val="0"/>
          <w:iCs w:val="0"/>
          <w:sz w:val="22"/>
          <w:szCs w:val="22"/>
          <w:lang w:val="uk-UA" w:eastAsia="uk-UA"/>
        </w:rPr>
        <w:t xml:space="preserve">Порядок затвердження на посаду та припинення повноважень старости. </w:t>
      </w:r>
    </w:p>
    <w:p w:rsidR="00D81DD5" w:rsidRPr="00431B0D" w:rsidRDefault="00D81DD5" w:rsidP="00BD1284">
      <w:pPr>
        <w:tabs>
          <w:tab w:val="left" w:pos="0"/>
          <w:tab w:val="left" w:pos="289"/>
        </w:tabs>
        <w:spacing w:after="0" w:line="240" w:lineRule="auto"/>
        <w:ind w:left="-142" w:right="283"/>
        <w:rPr>
          <w:rFonts w:ascii="Times New Roman" w:eastAsia="Times New Roman" w:hAnsi="Times New Roman" w:cs="Times New Roman"/>
          <w:b/>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4.1 Затвердження на посаду старости.</w:t>
      </w:r>
    </w:p>
    <w:p w:rsidR="00D81DD5" w:rsidRPr="00431B0D" w:rsidRDefault="00D81DD5" w:rsidP="00BD1284">
      <w:pPr>
        <w:numPr>
          <w:ilvl w:val="1"/>
          <w:numId w:val="11"/>
        </w:num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 xml:space="preserve">За пропозицією </w:t>
      </w:r>
      <w:proofErr w:type="spellStart"/>
      <w:r w:rsidRPr="00431B0D">
        <w:rPr>
          <w:rFonts w:ascii="Times New Roman" w:eastAsia="Times New Roman" w:hAnsi="Times New Roman" w:cs="Times New Roman"/>
          <w:i w:val="0"/>
          <w:iCs w:val="0"/>
          <w:sz w:val="22"/>
          <w:szCs w:val="22"/>
          <w:lang w:val="uk-UA" w:eastAsia="uk-UA"/>
        </w:rPr>
        <w:t>Зеленодольського</w:t>
      </w:r>
      <w:proofErr w:type="spellEnd"/>
      <w:r w:rsidRPr="00431B0D">
        <w:rPr>
          <w:rFonts w:ascii="Times New Roman" w:eastAsia="Times New Roman" w:hAnsi="Times New Roman" w:cs="Times New Roman"/>
          <w:i w:val="0"/>
          <w:iCs w:val="0"/>
          <w:sz w:val="22"/>
          <w:szCs w:val="22"/>
          <w:lang w:val="uk-UA" w:eastAsia="uk-UA"/>
        </w:rPr>
        <w:t xml:space="preserve"> міського голови на посаду старости </w:t>
      </w:r>
      <w:r w:rsidRPr="00431B0D">
        <w:rPr>
          <w:rFonts w:ascii="Times New Roman" w:eastAsia="Times New Roman" w:hAnsi="Times New Roman" w:cs="Times New Roman"/>
          <w:i w:val="0"/>
          <w:iCs w:val="0"/>
          <w:color w:val="FF000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міською радою може бути затверджена особа - громадянин України, який має право голосу відповідно до статті 70 Конституції України, незалежно від раси, кольору шкіри, політичних, релігійних та інших переконань, статі, етнічного та соціального походження, майнового стану;</w:t>
      </w:r>
    </w:p>
    <w:p w:rsidR="00D81DD5" w:rsidRPr="00431B0D" w:rsidRDefault="00D81DD5" w:rsidP="00BD1284">
      <w:pPr>
        <w:numPr>
          <w:ilvl w:val="1"/>
          <w:numId w:val="11"/>
        </w:num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староста затверджується міською радою на строк її повноважень, крім випадків дострокового припинення його повноважень з підстав і в порядку, визначених Законом України «Про місцеве самоврядування в Україні».</w:t>
      </w:r>
    </w:p>
    <w:p w:rsidR="00D81DD5" w:rsidRPr="00431B0D" w:rsidRDefault="00D81DD5" w:rsidP="00BD1284">
      <w:pPr>
        <w:numPr>
          <w:ilvl w:val="1"/>
          <w:numId w:val="11"/>
        </w:num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на посаду не може бути затверджено особу, яка досягла граничного віку перебування на службі в органах місцевого самоврядування.</w:t>
      </w:r>
    </w:p>
    <w:p w:rsidR="00D81DD5" w:rsidRPr="00431B0D" w:rsidRDefault="00D81DD5" w:rsidP="00BD1284">
      <w:pPr>
        <w:numPr>
          <w:ilvl w:val="1"/>
          <w:numId w:val="11"/>
        </w:num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проходженням служби, визначені Законами України «Про службу в органах місцевого самоврядування» та «Про запобігання корупції»;</w:t>
      </w:r>
    </w:p>
    <w:p w:rsidR="00D81DD5" w:rsidRPr="00431B0D" w:rsidRDefault="00D81DD5" w:rsidP="00BD1284">
      <w:pPr>
        <w:numPr>
          <w:ilvl w:val="1"/>
          <w:numId w:val="11"/>
        </w:num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на посаду старости не може бути призначена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w:t>
      </w:r>
      <w:bookmarkStart w:id="5" w:name="page7"/>
      <w:bookmarkEnd w:id="5"/>
      <w:r w:rsidRPr="00431B0D">
        <w:rPr>
          <w:rFonts w:ascii="Times New Roman" w:eastAsia="Times New Roman" w:hAnsi="Times New Roman" w:cs="Times New Roman"/>
          <w:i w:val="0"/>
          <w:iCs w:val="0"/>
          <w:sz w:val="22"/>
          <w:szCs w:val="22"/>
          <w:lang w:val="uk-UA" w:eastAsia="uk-UA"/>
        </w:rPr>
        <w:t xml:space="preserve"> правопорушення, якщо ця судимість не погашена або не знята в установленому законом порядку, а також особа, визнана судом недієздатною.</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b/>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4.2. Повноваження старости припиняються достроково у разі:</w:t>
      </w:r>
    </w:p>
    <w:p w:rsidR="00D81DD5" w:rsidRPr="00431B0D" w:rsidRDefault="00D81DD5" w:rsidP="00BD1284">
      <w:pPr>
        <w:numPr>
          <w:ilvl w:val="0"/>
          <w:numId w:val="12"/>
        </w:numPr>
        <w:tabs>
          <w:tab w:val="left" w:pos="0"/>
          <w:tab w:val="left" w:pos="567"/>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його звернення з особистою заявою до міської ради про складення ним повноважень старости;</w:t>
      </w:r>
    </w:p>
    <w:p w:rsidR="00D81DD5" w:rsidRPr="00431B0D" w:rsidRDefault="00D81DD5" w:rsidP="00BD1284">
      <w:pPr>
        <w:numPr>
          <w:ilvl w:val="0"/>
          <w:numId w:val="12"/>
        </w:numPr>
        <w:tabs>
          <w:tab w:val="left" w:pos="0"/>
          <w:tab w:val="left" w:pos="567"/>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припинення громадянства України або виїзду на постійне проживання за межі України;</w:t>
      </w:r>
    </w:p>
    <w:p w:rsidR="00D81DD5" w:rsidRPr="00431B0D" w:rsidRDefault="00D81DD5" w:rsidP="00BD1284">
      <w:pPr>
        <w:numPr>
          <w:ilvl w:val="0"/>
          <w:numId w:val="12"/>
        </w:numPr>
        <w:tabs>
          <w:tab w:val="left" w:pos="0"/>
          <w:tab w:val="left" w:pos="567"/>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набуття громадянства іншої держави;</w:t>
      </w:r>
    </w:p>
    <w:p w:rsidR="00D81DD5" w:rsidRPr="00431B0D" w:rsidRDefault="00D81DD5" w:rsidP="00BD1284">
      <w:pPr>
        <w:numPr>
          <w:ilvl w:val="0"/>
          <w:numId w:val="12"/>
        </w:numPr>
        <w:tabs>
          <w:tab w:val="left" w:pos="0"/>
          <w:tab w:val="left" w:pos="567"/>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 xml:space="preserve">набрання законної сили обвинувальним </w:t>
      </w:r>
      <w:proofErr w:type="spellStart"/>
      <w:r w:rsidRPr="00431B0D">
        <w:rPr>
          <w:rFonts w:ascii="Times New Roman" w:eastAsia="Times New Roman" w:hAnsi="Times New Roman" w:cs="Times New Roman"/>
          <w:i w:val="0"/>
          <w:iCs w:val="0"/>
          <w:sz w:val="22"/>
          <w:szCs w:val="22"/>
          <w:lang w:val="uk-UA" w:eastAsia="uk-UA"/>
        </w:rPr>
        <w:t>вироком</w:t>
      </w:r>
      <w:proofErr w:type="spellEnd"/>
      <w:r w:rsidRPr="00431B0D">
        <w:rPr>
          <w:rFonts w:ascii="Times New Roman" w:eastAsia="Times New Roman" w:hAnsi="Times New Roman" w:cs="Times New Roman"/>
          <w:i w:val="0"/>
          <w:iCs w:val="0"/>
          <w:sz w:val="22"/>
          <w:szCs w:val="22"/>
          <w:lang w:val="uk-UA" w:eastAsia="uk-UA"/>
        </w:rPr>
        <w:t xml:space="preserve"> суду щодо нього;</w:t>
      </w:r>
    </w:p>
    <w:p w:rsidR="00D81DD5" w:rsidRPr="00431B0D" w:rsidRDefault="00D81DD5" w:rsidP="00BD1284">
      <w:pPr>
        <w:numPr>
          <w:ilvl w:val="0"/>
          <w:numId w:val="12"/>
        </w:num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D81DD5" w:rsidRPr="00431B0D" w:rsidRDefault="00D81DD5" w:rsidP="00BD1284">
      <w:pPr>
        <w:pStyle w:val="a3"/>
        <w:numPr>
          <w:ilvl w:val="0"/>
          <w:numId w:val="14"/>
        </w:numPr>
        <w:tabs>
          <w:tab w:val="left" w:pos="0"/>
          <w:tab w:val="left" w:pos="567"/>
          <w:tab w:val="left" w:pos="1116"/>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 xml:space="preserve">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8" w:anchor="n8233" w:history="1">
        <w:r w:rsidRPr="00431B0D">
          <w:rPr>
            <w:rFonts w:ascii="Times New Roman" w:eastAsia="Times New Roman" w:hAnsi="Times New Roman" w:cs="Times New Roman"/>
            <w:i w:val="0"/>
            <w:iCs w:val="0"/>
            <w:sz w:val="22"/>
            <w:szCs w:val="22"/>
            <w:u w:val="single"/>
            <w:lang w:val="uk-UA" w:eastAsia="uk-UA"/>
          </w:rPr>
          <w:t xml:space="preserve">статтею 290 </w:t>
        </w:r>
      </w:hyperlink>
      <w:r w:rsidRPr="00431B0D">
        <w:rPr>
          <w:rFonts w:ascii="Times New Roman" w:eastAsia="Times New Roman" w:hAnsi="Times New Roman" w:cs="Times New Roman"/>
          <w:i w:val="0"/>
          <w:iCs w:val="0"/>
          <w:sz w:val="22"/>
          <w:szCs w:val="22"/>
          <w:lang w:val="uk-UA" w:eastAsia="uk-UA"/>
        </w:rPr>
        <w:t>Цивільного процесуального кодексу України випадках, необґрунтованими та їх стягнення в дохід держави;</w:t>
      </w:r>
    </w:p>
    <w:p w:rsidR="00BD1284" w:rsidRDefault="00D81DD5" w:rsidP="00BD1284">
      <w:pPr>
        <w:numPr>
          <w:ilvl w:val="0"/>
          <w:numId w:val="14"/>
        </w:numPr>
        <w:tabs>
          <w:tab w:val="left" w:pos="0"/>
          <w:tab w:val="left" w:pos="567"/>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набрання законної сили рішенням суду про визнання його недієздатним, безвісно відсутнім чи оголошення померлим;</w:t>
      </w:r>
    </w:p>
    <w:p w:rsidR="00D81DD5" w:rsidRPr="00BD1284" w:rsidRDefault="00D81DD5" w:rsidP="00BD1284">
      <w:pPr>
        <w:numPr>
          <w:ilvl w:val="0"/>
          <w:numId w:val="14"/>
        </w:numPr>
        <w:tabs>
          <w:tab w:val="left" w:pos="0"/>
          <w:tab w:val="left" w:pos="567"/>
        </w:tabs>
        <w:spacing w:after="0" w:line="240" w:lineRule="auto"/>
        <w:ind w:left="-142" w:right="283"/>
        <w:rPr>
          <w:rFonts w:ascii="Times New Roman" w:eastAsia="Times New Roman" w:hAnsi="Times New Roman" w:cs="Times New Roman"/>
          <w:i w:val="0"/>
          <w:iCs w:val="0"/>
          <w:sz w:val="22"/>
          <w:szCs w:val="22"/>
          <w:lang w:val="uk-UA" w:eastAsia="uk-UA"/>
        </w:rPr>
      </w:pPr>
      <w:r w:rsidRPr="00BD1284">
        <w:rPr>
          <w:rFonts w:ascii="Times New Roman" w:eastAsia="Times New Roman" w:hAnsi="Times New Roman" w:cs="Times New Roman"/>
          <w:i w:val="0"/>
          <w:iCs w:val="0"/>
          <w:sz w:val="22"/>
          <w:szCs w:val="22"/>
          <w:lang w:val="uk-UA" w:eastAsia="uk-UA"/>
        </w:rPr>
        <w:t>досягнення граничного віку перебування на службі в органах місцевого самоврядування;</w:t>
      </w:r>
    </w:p>
    <w:p w:rsidR="00D81DD5" w:rsidRPr="00431B0D" w:rsidRDefault="00D81DD5" w:rsidP="00BD1284">
      <w:pPr>
        <w:numPr>
          <w:ilvl w:val="0"/>
          <w:numId w:val="14"/>
        </w:numPr>
        <w:tabs>
          <w:tab w:val="left" w:pos="0"/>
          <w:tab w:val="left" w:pos="567"/>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його смерті</w:t>
      </w:r>
      <w:r w:rsidRPr="00431B0D">
        <w:rPr>
          <w:rFonts w:ascii="Times New Roman" w:eastAsia="Times New Roman" w:hAnsi="Times New Roman" w:cs="Times New Roman"/>
          <w:b/>
          <w:i w:val="0"/>
          <w:iCs w:val="0"/>
          <w:sz w:val="22"/>
          <w:szCs w:val="22"/>
          <w:lang w:val="uk-UA" w:eastAsia="uk-UA"/>
        </w:rPr>
        <w:t>.</w:t>
      </w:r>
    </w:p>
    <w:p w:rsidR="00D81DD5" w:rsidRPr="00431B0D" w:rsidRDefault="00D81DD5" w:rsidP="00BD1284">
      <w:p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 xml:space="preserve">Повноваження </w:t>
      </w:r>
      <w:hyperlink r:id="rId9" w:anchor="w1_27" w:history="1">
        <w:r w:rsidRPr="00431B0D">
          <w:rPr>
            <w:rFonts w:ascii="Times New Roman" w:eastAsia="Times New Roman" w:hAnsi="Times New Roman" w:cs="Times New Roman"/>
            <w:i w:val="0"/>
            <w:iCs w:val="0"/>
            <w:sz w:val="22"/>
            <w:szCs w:val="22"/>
            <w:lang w:val="uk-UA" w:eastAsia="uk-UA"/>
          </w:rPr>
          <w:t xml:space="preserve">старости </w:t>
        </w:r>
      </w:hyperlink>
      <w:r w:rsidRPr="00431B0D">
        <w:rPr>
          <w:rFonts w:ascii="Times New Roman" w:eastAsia="Times New Roman" w:hAnsi="Times New Roman" w:cs="Times New Roman"/>
          <w:i w:val="0"/>
          <w:iCs w:val="0"/>
          <w:sz w:val="22"/>
          <w:szCs w:val="22"/>
          <w:lang w:val="uk-UA" w:eastAsia="uk-UA"/>
        </w:rPr>
        <w:t xml:space="preserve">можуть бути достроково припинені за рішенням міської ради на підставі висновків постійної комісії з питань місцевого самоврядування, депутатської етики, законності, забезпечення правопорядку та охорони конституційних прав людини, взаємодії з політичними партіями, громадськістю та конфесіями, якщо він порушує </w:t>
      </w:r>
      <w:hyperlink r:id="rId10" w:history="1">
        <w:r w:rsidRPr="00431B0D">
          <w:rPr>
            <w:rFonts w:ascii="Times New Roman" w:eastAsia="Times New Roman" w:hAnsi="Times New Roman" w:cs="Times New Roman"/>
            <w:i w:val="0"/>
            <w:iCs w:val="0"/>
            <w:sz w:val="22"/>
            <w:szCs w:val="22"/>
            <w:lang w:val="uk-UA" w:eastAsia="uk-UA"/>
          </w:rPr>
          <w:t xml:space="preserve">Конституцію </w:t>
        </w:r>
      </w:hyperlink>
      <w:r w:rsidRPr="00431B0D">
        <w:rPr>
          <w:rFonts w:ascii="Times New Roman" w:eastAsia="Times New Roman" w:hAnsi="Times New Roman" w:cs="Times New Roman"/>
          <w:i w:val="0"/>
          <w:iCs w:val="0"/>
          <w:sz w:val="22"/>
          <w:szCs w:val="22"/>
          <w:lang w:val="uk-UA" w:eastAsia="uk-UA"/>
        </w:rPr>
        <w:t xml:space="preserve">або закони України, права і свободи громадян, не забезпечує здійснення наданих йому повноважень. Рішення про дострокове припинення повноважень </w:t>
      </w:r>
      <w:hyperlink r:id="rId11" w:anchor="w1_28" w:history="1">
        <w:r w:rsidRPr="00431B0D">
          <w:rPr>
            <w:rFonts w:ascii="Times New Roman" w:eastAsia="Times New Roman" w:hAnsi="Times New Roman" w:cs="Times New Roman"/>
            <w:i w:val="0"/>
            <w:iCs w:val="0"/>
            <w:sz w:val="22"/>
            <w:szCs w:val="22"/>
            <w:lang w:val="uk-UA" w:eastAsia="uk-UA"/>
          </w:rPr>
          <w:t xml:space="preserve">старости </w:t>
        </w:r>
      </w:hyperlink>
      <w:r w:rsidRPr="00431B0D">
        <w:rPr>
          <w:rFonts w:ascii="Times New Roman" w:eastAsia="Times New Roman" w:hAnsi="Times New Roman" w:cs="Times New Roman"/>
          <w:i w:val="0"/>
          <w:iCs w:val="0"/>
          <w:sz w:val="22"/>
          <w:szCs w:val="22"/>
          <w:lang w:val="uk-UA" w:eastAsia="uk-UA"/>
        </w:rPr>
        <w:t>міська рада приймає таємним або відкритим голосуванням більшістю голосів від загального складу ради.</w:t>
      </w:r>
    </w:p>
    <w:p w:rsidR="00D81DD5" w:rsidRPr="00431B0D" w:rsidRDefault="00D81DD5" w:rsidP="00BD1284">
      <w:p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 xml:space="preserve">Повноваження </w:t>
      </w:r>
      <w:hyperlink r:id="rId12" w:anchor="w1_29" w:history="1">
        <w:r w:rsidRPr="00431B0D">
          <w:rPr>
            <w:rFonts w:ascii="Times New Roman" w:eastAsia="Times New Roman" w:hAnsi="Times New Roman" w:cs="Times New Roman"/>
            <w:i w:val="0"/>
            <w:iCs w:val="0"/>
            <w:sz w:val="22"/>
            <w:szCs w:val="22"/>
            <w:lang w:val="uk-UA" w:eastAsia="uk-UA"/>
          </w:rPr>
          <w:t xml:space="preserve">старости </w:t>
        </w:r>
      </w:hyperlink>
      <w:r w:rsidRPr="00431B0D">
        <w:rPr>
          <w:rFonts w:ascii="Times New Roman" w:eastAsia="Times New Roman" w:hAnsi="Times New Roman" w:cs="Times New Roman"/>
          <w:i w:val="0"/>
          <w:iCs w:val="0"/>
          <w:sz w:val="22"/>
          <w:szCs w:val="22"/>
          <w:lang w:val="uk-UA" w:eastAsia="uk-UA"/>
        </w:rPr>
        <w:t xml:space="preserve">можуть бути достроково припинені також у випадку, передбаченому </w:t>
      </w:r>
      <w:hyperlink r:id="rId13" w:history="1">
        <w:r w:rsidRPr="00431B0D">
          <w:rPr>
            <w:rFonts w:ascii="Times New Roman" w:eastAsia="Times New Roman" w:hAnsi="Times New Roman" w:cs="Times New Roman"/>
            <w:i w:val="0"/>
            <w:iCs w:val="0"/>
            <w:sz w:val="22"/>
            <w:szCs w:val="22"/>
            <w:lang w:val="uk-UA" w:eastAsia="uk-UA"/>
          </w:rPr>
          <w:t xml:space="preserve">Законом України </w:t>
        </w:r>
      </w:hyperlink>
      <w:r w:rsidRPr="00431B0D">
        <w:rPr>
          <w:rFonts w:ascii="Times New Roman" w:eastAsia="Times New Roman" w:hAnsi="Times New Roman" w:cs="Times New Roman"/>
          <w:i w:val="0"/>
          <w:iCs w:val="0"/>
          <w:sz w:val="22"/>
          <w:szCs w:val="22"/>
          <w:lang w:val="uk-UA" w:eastAsia="uk-UA"/>
        </w:rPr>
        <w:t>"Про правовий режим воєнного стану".</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b/>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4.3. Повноваження старости припиняються достроково, а відповідна особа звільняється з посади:</w:t>
      </w:r>
    </w:p>
    <w:p w:rsidR="00D81DD5" w:rsidRPr="00431B0D" w:rsidRDefault="00D81DD5" w:rsidP="00BD1284">
      <w:pPr>
        <w:numPr>
          <w:ilvl w:val="0"/>
          <w:numId w:val="15"/>
        </w:num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з підстав, зазначених у пунктах 1,2,3 частини першої статті 79</w:t>
      </w:r>
      <w:r w:rsidRPr="00431B0D">
        <w:rPr>
          <w:rFonts w:ascii="Times New Roman" w:eastAsia="Times New Roman" w:hAnsi="Times New Roman" w:cs="Times New Roman"/>
          <w:i w:val="0"/>
          <w:iCs w:val="0"/>
          <w:sz w:val="22"/>
          <w:szCs w:val="22"/>
          <w:vertAlign w:val="superscript"/>
          <w:lang w:val="uk-UA" w:eastAsia="uk-UA"/>
        </w:rPr>
        <w:t>1</w:t>
      </w:r>
      <w:r w:rsidRPr="00431B0D">
        <w:rPr>
          <w:rFonts w:ascii="Times New Roman" w:eastAsia="Times New Roman" w:hAnsi="Times New Roman" w:cs="Times New Roman"/>
          <w:i w:val="0"/>
          <w:iCs w:val="0"/>
          <w:sz w:val="22"/>
          <w:szCs w:val="22"/>
          <w:lang w:val="uk-UA" w:eastAsia="uk-UA"/>
        </w:rPr>
        <w:t xml:space="preserve"> Закону України «Про місцеве самоврядування в Україні» (звернення з особистою заявою до міської ради про складення ним повноважень старости; припинення громадянства України або виїзд на постійне проживання за межі України; набуття громадянства іншої держави), — з дня прийняття відповідною радою рішення, яким береться до відома зазначений факт;</w:t>
      </w:r>
    </w:p>
    <w:p w:rsidR="00D81DD5" w:rsidRPr="00431B0D" w:rsidRDefault="00D81DD5" w:rsidP="00BD1284">
      <w:pPr>
        <w:numPr>
          <w:ilvl w:val="0"/>
          <w:numId w:val="15"/>
        </w:numPr>
        <w:tabs>
          <w:tab w:val="left" w:pos="0"/>
          <w:tab w:val="left" w:pos="567"/>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з підстав, зазначених у пунктах 4, 5, 6 частини першої статті 79</w:t>
      </w:r>
      <w:r w:rsidRPr="00431B0D">
        <w:rPr>
          <w:rFonts w:ascii="Times New Roman" w:eastAsia="Times New Roman" w:hAnsi="Times New Roman" w:cs="Times New Roman"/>
          <w:i w:val="0"/>
          <w:iCs w:val="0"/>
          <w:sz w:val="22"/>
          <w:szCs w:val="22"/>
          <w:vertAlign w:val="superscript"/>
          <w:lang w:val="uk-UA" w:eastAsia="uk-UA"/>
        </w:rPr>
        <w:t>1</w:t>
      </w:r>
      <w:r w:rsidRPr="00431B0D">
        <w:rPr>
          <w:rFonts w:ascii="Times New Roman" w:eastAsia="Times New Roman" w:hAnsi="Times New Roman" w:cs="Times New Roman"/>
          <w:i w:val="0"/>
          <w:iCs w:val="0"/>
          <w:sz w:val="22"/>
          <w:szCs w:val="22"/>
          <w:lang w:val="uk-UA" w:eastAsia="uk-UA"/>
        </w:rPr>
        <w:t xml:space="preserve"> Закону України «Про місцеве самоврядування а Україні» (набрання законної сили обвинувальним </w:t>
      </w:r>
      <w:proofErr w:type="spellStart"/>
      <w:r w:rsidRPr="00431B0D">
        <w:rPr>
          <w:rFonts w:ascii="Times New Roman" w:eastAsia="Times New Roman" w:hAnsi="Times New Roman" w:cs="Times New Roman"/>
          <w:i w:val="0"/>
          <w:iCs w:val="0"/>
          <w:sz w:val="22"/>
          <w:szCs w:val="22"/>
          <w:lang w:val="uk-UA" w:eastAsia="uk-UA"/>
        </w:rPr>
        <w:t>вироком</w:t>
      </w:r>
      <w:proofErr w:type="spellEnd"/>
      <w:r w:rsidRPr="00431B0D">
        <w:rPr>
          <w:rFonts w:ascii="Times New Roman" w:eastAsia="Times New Roman" w:hAnsi="Times New Roman" w:cs="Times New Roman"/>
          <w:i w:val="0"/>
          <w:iCs w:val="0"/>
          <w:sz w:val="22"/>
          <w:szCs w:val="22"/>
          <w:lang w:val="uk-UA" w:eastAsia="uk-UA"/>
        </w:rPr>
        <w:t xml:space="preserve"> суду щодо нього;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w:t>
      </w:r>
      <w:bookmarkStart w:id="6" w:name="page8"/>
      <w:bookmarkEnd w:id="6"/>
      <w:r w:rsidRPr="00431B0D">
        <w:rPr>
          <w:rFonts w:ascii="Times New Roman" w:eastAsia="Times New Roman" w:hAnsi="Times New Roman" w:cs="Times New Roman"/>
          <w:i w:val="0"/>
          <w:iCs w:val="0"/>
          <w:sz w:val="22"/>
          <w:szCs w:val="22"/>
          <w:lang w:val="uk-UA" w:eastAsia="uk-UA"/>
        </w:rPr>
        <w:t xml:space="preserve"> місцевого самоврядування; набрання законної сили рішенням суду про визнання його активів або активів, набутих за його дорученням іншими особами або в інших передбачених </w:t>
      </w:r>
      <w:hyperlink r:id="rId14" w:anchor="n8233" w:history="1">
        <w:r w:rsidRPr="00431B0D">
          <w:rPr>
            <w:rFonts w:ascii="Times New Roman" w:eastAsia="Times New Roman" w:hAnsi="Times New Roman" w:cs="Times New Roman"/>
            <w:i w:val="0"/>
            <w:iCs w:val="0"/>
            <w:sz w:val="22"/>
            <w:szCs w:val="22"/>
            <w:u w:val="single"/>
            <w:lang w:val="uk-UA" w:eastAsia="uk-UA"/>
          </w:rPr>
          <w:t xml:space="preserve">статтею 290 </w:t>
        </w:r>
      </w:hyperlink>
      <w:r w:rsidRPr="00431B0D">
        <w:rPr>
          <w:rFonts w:ascii="Times New Roman" w:eastAsia="Times New Roman" w:hAnsi="Times New Roman" w:cs="Times New Roman"/>
          <w:i w:val="0"/>
          <w:iCs w:val="0"/>
          <w:sz w:val="22"/>
          <w:szCs w:val="22"/>
          <w:lang w:val="uk-UA" w:eastAsia="uk-UA"/>
        </w:rPr>
        <w:t>Цивільного процесуального кодексу України випадках, необґрунтованими та їх стягнення в дохід держави; набрання законної сили рішенням суду про визнання його недієздатним, безвісно відсутнім чи оголошення померлим),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D81DD5" w:rsidRPr="00431B0D" w:rsidRDefault="00D81DD5" w:rsidP="00BD1284">
      <w:pPr>
        <w:numPr>
          <w:ilvl w:val="0"/>
          <w:numId w:val="16"/>
        </w:numPr>
        <w:tabs>
          <w:tab w:val="left" w:pos="0"/>
          <w:tab w:val="left" w:pos="567"/>
          <w:tab w:val="left" w:pos="858"/>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з підстави, зазначеної у пункті 7 частини першої статті 79</w:t>
      </w:r>
      <w:r w:rsidRPr="00431B0D">
        <w:rPr>
          <w:rFonts w:ascii="Times New Roman" w:eastAsia="Times New Roman" w:hAnsi="Times New Roman" w:cs="Times New Roman"/>
          <w:i w:val="0"/>
          <w:iCs w:val="0"/>
          <w:sz w:val="22"/>
          <w:szCs w:val="22"/>
          <w:vertAlign w:val="superscript"/>
          <w:lang w:val="uk-UA" w:eastAsia="uk-UA"/>
        </w:rPr>
        <w:t>1</w:t>
      </w:r>
      <w:r w:rsidRPr="00431B0D">
        <w:rPr>
          <w:rFonts w:ascii="Times New Roman" w:eastAsia="Times New Roman" w:hAnsi="Times New Roman" w:cs="Times New Roman"/>
          <w:i w:val="0"/>
          <w:iCs w:val="0"/>
          <w:sz w:val="22"/>
          <w:szCs w:val="22"/>
          <w:lang w:val="uk-UA" w:eastAsia="uk-UA"/>
        </w:rPr>
        <w:t xml:space="preserve"> Закону України «Про місцеве самоврядування в Україні» (смерть старости), - з дня смерті, засвідченої свідоцтвом про смерть;</w:t>
      </w:r>
    </w:p>
    <w:p w:rsidR="00D81DD5" w:rsidRPr="00431B0D" w:rsidRDefault="00D81DD5" w:rsidP="00BD1284">
      <w:pPr>
        <w:pStyle w:val="a3"/>
        <w:numPr>
          <w:ilvl w:val="0"/>
          <w:numId w:val="17"/>
        </w:numPr>
        <w:tabs>
          <w:tab w:val="left" w:pos="0"/>
          <w:tab w:val="left" w:pos="567"/>
          <w:tab w:val="left" w:pos="93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у випадку, передбаченому абзацом першим частини другої статті 79</w:t>
      </w:r>
      <w:r w:rsidRPr="00431B0D">
        <w:rPr>
          <w:rFonts w:ascii="Times New Roman" w:eastAsia="Times New Roman" w:hAnsi="Times New Roman" w:cs="Times New Roman"/>
          <w:i w:val="0"/>
          <w:iCs w:val="0"/>
          <w:sz w:val="22"/>
          <w:szCs w:val="22"/>
          <w:vertAlign w:val="superscript"/>
          <w:lang w:val="uk-UA" w:eastAsia="uk-UA"/>
        </w:rPr>
        <w:t>1</w:t>
      </w:r>
      <w:r w:rsidRPr="00431B0D">
        <w:rPr>
          <w:rFonts w:ascii="Times New Roman" w:eastAsia="Times New Roman" w:hAnsi="Times New Roman" w:cs="Times New Roman"/>
          <w:i w:val="0"/>
          <w:iCs w:val="0"/>
          <w:sz w:val="22"/>
          <w:szCs w:val="22"/>
          <w:lang w:val="uk-UA" w:eastAsia="uk-UA"/>
        </w:rPr>
        <w:t xml:space="preserve"> Закону України «Про місцеве самоврядування в Україні» (якщо він порушує Конституцію або закони України, права і свободи громадян, не забезпечує здійснення наданих йому повноважень) - з дня прийняття відповідною радою рішення про дострокове припинення повноважень старости;</w:t>
      </w:r>
    </w:p>
    <w:p w:rsidR="00D81DD5" w:rsidRPr="00431B0D" w:rsidRDefault="00D81DD5" w:rsidP="00BD1284">
      <w:pPr>
        <w:pStyle w:val="a3"/>
        <w:numPr>
          <w:ilvl w:val="0"/>
          <w:numId w:val="17"/>
        </w:numPr>
        <w:tabs>
          <w:tab w:val="left" w:pos="0"/>
          <w:tab w:val="left" w:pos="567"/>
          <w:tab w:val="left" w:pos="1144"/>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i w:val="0"/>
          <w:iCs w:val="0"/>
          <w:sz w:val="22"/>
          <w:szCs w:val="22"/>
          <w:lang w:val="uk-UA" w:eastAsia="uk-UA"/>
        </w:rPr>
        <w:t>з підстави, зазначеної у абзаці другому частини другої статті 79</w:t>
      </w:r>
      <w:r w:rsidRPr="00431B0D">
        <w:rPr>
          <w:rFonts w:ascii="Times New Roman" w:eastAsia="Times New Roman" w:hAnsi="Times New Roman" w:cs="Times New Roman"/>
          <w:i w:val="0"/>
          <w:iCs w:val="0"/>
          <w:sz w:val="22"/>
          <w:szCs w:val="22"/>
          <w:vertAlign w:val="superscript"/>
          <w:lang w:val="uk-UA" w:eastAsia="uk-UA"/>
        </w:rPr>
        <w:t>1</w:t>
      </w:r>
      <w:r w:rsidRPr="00431B0D">
        <w:rPr>
          <w:rFonts w:ascii="Times New Roman" w:eastAsia="Times New Roman" w:hAnsi="Times New Roman" w:cs="Times New Roman"/>
          <w:i w:val="0"/>
          <w:iCs w:val="0"/>
          <w:sz w:val="22"/>
          <w:szCs w:val="22"/>
          <w:lang w:val="uk-UA" w:eastAsia="uk-UA"/>
        </w:rPr>
        <w:t xml:space="preserve"> Закону України «Про місцеве самоврядування в Україні» (у випадку, передбаченому </w:t>
      </w:r>
      <w:hyperlink r:id="rId15" w:history="1">
        <w:r w:rsidRPr="00431B0D">
          <w:rPr>
            <w:rFonts w:ascii="Times New Roman" w:eastAsia="Times New Roman" w:hAnsi="Times New Roman" w:cs="Times New Roman"/>
            <w:i w:val="0"/>
            <w:iCs w:val="0"/>
            <w:sz w:val="22"/>
            <w:szCs w:val="22"/>
            <w:lang w:val="uk-UA" w:eastAsia="uk-UA"/>
          </w:rPr>
          <w:t xml:space="preserve">Законом України </w:t>
        </w:r>
      </w:hyperlink>
      <w:r w:rsidRPr="00431B0D">
        <w:rPr>
          <w:rFonts w:ascii="Times New Roman" w:eastAsia="Times New Roman" w:hAnsi="Times New Roman" w:cs="Times New Roman"/>
          <w:i w:val="0"/>
          <w:iCs w:val="0"/>
          <w:sz w:val="22"/>
          <w:szCs w:val="22"/>
          <w:lang w:val="uk-UA" w:eastAsia="uk-UA"/>
        </w:rPr>
        <w:t>"Про правовий режим воєнного стану"), - з дня набрання чинності актом Президента України про утворення відповідної військової адміністрації населеного пункту ( населених пунктів).</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lastRenderedPageBreak/>
        <w:t>4.4</w:t>
      </w:r>
      <w:r w:rsidRPr="00431B0D">
        <w:rPr>
          <w:rFonts w:ascii="Times New Roman" w:eastAsia="Times New Roman" w:hAnsi="Times New Roman" w:cs="Times New Roman"/>
          <w:i w:val="0"/>
          <w:iCs w:val="0"/>
          <w:sz w:val="22"/>
          <w:szCs w:val="22"/>
          <w:lang w:val="uk-UA" w:eastAsia="uk-UA"/>
        </w:rPr>
        <w:t>.</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У разі дострокового припинення повноважень старости,</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а також у разі</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неможливості здійснення ним своїх повноважень (перебування у відпустці, відрядження, тимчасова непрацездатність, тощо) повноваження старости на території відповідного села може бути покладено на іншу посадову особу, в тому числі і на іншого старосту. Обсяг та порядок здійснення таких повноважень визначається розпорядженням міського голови.</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1F62E2" w:rsidP="00BD1284">
      <w:pPr>
        <w:numPr>
          <w:ilvl w:val="0"/>
          <w:numId w:val="18"/>
        </w:numPr>
        <w:tabs>
          <w:tab w:val="left" w:pos="0"/>
          <w:tab w:val="left" w:pos="426"/>
          <w:tab w:val="left" w:pos="567"/>
        </w:tabs>
        <w:spacing w:after="0" w:line="240" w:lineRule="auto"/>
        <w:ind w:left="-142" w:right="283"/>
        <w:rPr>
          <w:rFonts w:ascii="Times New Roman" w:eastAsia="Times New Roman" w:hAnsi="Times New Roman" w:cs="Times New Roman"/>
          <w:b/>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  </w:t>
      </w:r>
      <w:r w:rsidR="00D81DD5" w:rsidRPr="00431B0D">
        <w:rPr>
          <w:rFonts w:ascii="Times New Roman" w:eastAsia="Times New Roman" w:hAnsi="Times New Roman" w:cs="Times New Roman"/>
          <w:b/>
          <w:i w:val="0"/>
          <w:iCs w:val="0"/>
          <w:sz w:val="22"/>
          <w:szCs w:val="22"/>
          <w:lang w:val="uk-UA" w:eastAsia="uk-UA"/>
        </w:rPr>
        <w:t>Організація діяльності старости</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5.1. </w:t>
      </w:r>
      <w:r w:rsidRPr="00431B0D">
        <w:rPr>
          <w:rFonts w:ascii="Times New Roman" w:eastAsia="Times New Roman" w:hAnsi="Times New Roman" w:cs="Times New Roman"/>
          <w:i w:val="0"/>
          <w:iCs w:val="0"/>
          <w:sz w:val="22"/>
          <w:szCs w:val="22"/>
          <w:lang w:val="uk-UA" w:eastAsia="uk-UA"/>
        </w:rPr>
        <w:t>Місце та режим роботи,</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правила внутрішнього розпорядку,</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діловодства</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 xml:space="preserve">та інші питання організації діяльності старости визначаються міською радою, виконкомом ради, </w:t>
      </w:r>
      <w:proofErr w:type="spellStart"/>
      <w:r w:rsidRPr="00431B0D">
        <w:rPr>
          <w:rFonts w:ascii="Times New Roman" w:eastAsia="Times New Roman" w:hAnsi="Times New Roman" w:cs="Times New Roman"/>
          <w:i w:val="0"/>
          <w:iCs w:val="0"/>
          <w:sz w:val="22"/>
          <w:szCs w:val="22"/>
          <w:lang w:val="uk-UA" w:eastAsia="uk-UA"/>
        </w:rPr>
        <w:t>Зленодольським</w:t>
      </w:r>
      <w:proofErr w:type="spellEnd"/>
      <w:r w:rsidRPr="00431B0D">
        <w:rPr>
          <w:rFonts w:ascii="Times New Roman" w:eastAsia="Times New Roman" w:hAnsi="Times New Roman" w:cs="Times New Roman"/>
          <w:i w:val="0"/>
          <w:iCs w:val="0"/>
          <w:sz w:val="22"/>
          <w:szCs w:val="22"/>
          <w:lang w:val="uk-UA" w:eastAsia="uk-UA"/>
        </w:rPr>
        <w:t xml:space="preserve"> міським головою. Режим роботи старости відповідає режиму роботи у виконавчих органах міської ради.</w:t>
      </w: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5.2. </w:t>
      </w:r>
      <w:r w:rsidRPr="00431B0D">
        <w:rPr>
          <w:rFonts w:ascii="Times New Roman" w:eastAsia="Times New Roman" w:hAnsi="Times New Roman" w:cs="Times New Roman"/>
          <w:i w:val="0"/>
          <w:iCs w:val="0"/>
          <w:sz w:val="22"/>
          <w:szCs w:val="22"/>
          <w:lang w:val="uk-UA" w:eastAsia="uk-UA"/>
        </w:rPr>
        <w:t xml:space="preserve">Графік прийому жителів старостою затверджує  </w:t>
      </w:r>
      <w:proofErr w:type="spellStart"/>
      <w:r w:rsidRPr="00431B0D">
        <w:rPr>
          <w:rFonts w:ascii="Times New Roman" w:eastAsia="Times New Roman" w:hAnsi="Times New Roman" w:cs="Times New Roman"/>
          <w:i w:val="0"/>
          <w:iCs w:val="0"/>
          <w:sz w:val="22"/>
          <w:szCs w:val="22"/>
          <w:lang w:val="uk-UA" w:eastAsia="uk-UA"/>
        </w:rPr>
        <w:t>Зеленодольський</w:t>
      </w:r>
      <w:proofErr w:type="spellEnd"/>
      <w:r w:rsidRPr="00431B0D">
        <w:rPr>
          <w:rFonts w:ascii="Times New Roman" w:eastAsia="Times New Roman" w:hAnsi="Times New Roman" w:cs="Times New Roman"/>
          <w:i w:val="0"/>
          <w:iCs w:val="0"/>
          <w:sz w:val="22"/>
          <w:szCs w:val="22"/>
          <w:lang w:val="uk-UA" w:eastAsia="uk-UA"/>
        </w:rPr>
        <w:t xml:space="preserve"> міській голова.</w:t>
      </w: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5.3. </w:t>
      </w:r>
      <w:r w:rsidRPr="00431B0D">
        <w:rPr>
          <w:rFonts w:ascii="Times New Roman" w:eastAsia="Times New Roman" w:hAnsi="Times New Roman" w:cs="Times New Roman"/>
          <w:i w:val="0"/>
          <w:iCs w:val="0"/>
          <w:sz w:val="22"/>
          <w:szCs w:val="22"/>
          <w:lang w:val="uk-UA" w:eastAsia="uk-UA"/>
        </w:rPr>
        <w:t>Інформаційне,</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матеріально-технічне та фінансове забезпечення</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 xml:space="preserve">діяльності старости здійснюється виконавчим комітетом міської ради і фінансується за рахунок бюджету </w:t>
      </w:r>
      <w:proofErr w:type="spellStart"/>
      <w:r w:rsidRPr="00431B0D">
        <w:rPr>
          <w:rFonts w:ascii="Times New Roman" w:eastAsia="Times New Roman" w:hAnsi="Times New Roman" w:cs="Times New Roman"/>
          <w:i w:val="0"/>
          <w:iCs w:val="0"/>
          <w:sz w:val="22"/>
          <w:szCs w:val="22"/>
          <w:lang w:val="uk-UA" w:eastAsia="uk-UA"/>
        </w:rPr>
        <w:t>Зеленодольської</w:t>
      </w:r>
      <w:proofErr w:type="spellEnd"/>
      <w:r w:rsidRPr="00431B0D">
        <w:rPr>
          <w:rFonts w:ascii="Times New Roman" w:eastAsia="Times New Roman" w:hAnsi="Times New Roman" w:cs="Times New Roman"/>
          <w:i w:val="0"/>
          <w:iCs w:val="0"/>
          <w:sz w:val="22"/>
          <w:szCs w:val="22"/>
          <w:lang w:val="uk-UA" w:eastAsia="uk-UA"/>
        </w:rPr>
        <w:t xml:space="preserve"> міської територіальної громади.</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p>
    <w:p w:rsidR="00D81DD5" w:rsidRPr="00431B0D" w:rsidRDefault="00D81DD5" w:rsidP="00BD1284">
      <w:pPr>
        <w:numPr>
          <w:ilvl w:val="0"/>
          <w:numId w:val="19"/>
        </w:numPr>
        <w:tabs>
          <w:tab w:val="left" w:pos="0"/>
          <w:tab w:val="left" w:pos="426"/>
        </w:tabs>
        <w:spacing w:after="0" w:line="240" w:lineRule="auto"/>
        <w:ind w:left="-142" w:right="283"/>
        <w:rPr>
          <w:rFonts w:ascii="Times New Roman" w:eastAsia="Times New Roman" w:hAnsi="Times New Roman" w:cs="Times New Roman"/>
          <w:b/>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Підзвітність, підконтрольність та відповідальність старости</w:t>
      </w:r>
    </w:p>
    <w:p w:rsidR="00D81DD5" w:rsidRPr="00431B0D" w:rsidRDefault="00D81DD5" w:rsidP="00BD1284">
      <w:pPr>
        <w:tabs>
          <w:tab w:val="left" w:pos="0"/>
        </w:tabs>
        <w:spacing w:after="0" w:line="240" w:lineRule="auto"/>
        <w:ind w:left="-142" w:right="283"/>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6.1. </w:t>
      </w:r>
      <w:r w:rsidRPr="00431B0D">
        <w:rPr>
          <w:rFonts w:ascii="Times New Roman" w:eastAsia="Times New Roman" w:hAnsi="Times New Roman" w:cs="Times New Roman"/>
          <w:i w:val="0"/>
          <w:iCs w:val="0"/>
          <w:sz w:val="22"/>
          <w:szCs w:val="22"/>
          <w:lang w:val="uk-UA" w:eastAsia="uk-UA"/>
        </w:rPr>
        <w:t>При здійсненні наданих повноважень староста є відповідальний і</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підзвітний раді та підконтрольний міському голові.</w:t>
      </w: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bookmarkStart w:id="7" w:name="page9"/>
      <w:bookmarkEnd w:id="7"/>
      <w:r w:rsidRPr="00431B0D">
        <w:rPr>
          <w:rFonts w:ascii="Times New Roman" w:eastAsia="Times New Roman" w:hAnsi="Times New Roman" w:cs="Times New Roman"/>
          <w:b/>
          <w:i w:val="0"/>
          <w:iCs w:val="0"/>
          <w:sz w:val="22"/>
          <w:szCs w:val="22"/>
          <w:lang w:val="uk-UA" w:eastAsia="uk-UA"/>
        </w:rPr>
        <w:t xml:space="preserve">6.2. </w:t>
      </w:r>
      <w:hyperlink r:id="rId16" w:anchor="w1_22" w:history="1">
        <w:r w:rsidRPr="00431B0D">
          <w:rPr>
            <w:rFonts w:ascii="Times New Roman" w:eastAsia="Times New Roman" w:hAnsi="Times New Roman" w:cs="Times New Roman"/>
            <w:i w:val="0"/>
            <w:iCs w:val="0"/>
            <w:sz w:val="22"/>
            <w:szCs w:val="22"/>
            <w:lang w:val="uk-UA" w:eastAsia="uk-UA"/>
          </w:rPr>
          <w:t xml:space="preserve">Староста </w:t>
        </w:r>
      </w:hyperlink>
      <w:r w:rsidRPr="00431B0D">
        <w:rPr>
          <w:rFonts w:ascii="Times New Roman" w:eastAsia="Times New Roman" w:hAnsi="Times New Roman" w:cs="Times New Roman"/>
          <w:b/>
          <w:i w:val="0"/>
          <w:iCs w:val="0"/>
          <w:sz w:val="22"/>
          <w:szCs w:val="22"/>
          <w:lang w:val="uk-UA" w:eastAsia="uk-UA"/>
        </w:rPr>
        <w:t xml:space="preserve">не </w:t>
      </w:r>
      <w:r w:rsidRPr="00431B0D">
        <w:rPr>
          <w:rFonts w:ascii="Times New Roman" w:eastAsia="Times New Roman" w:hAnsi="Times New Roman" w:cs="Times New Roman"/>
          <w:i w:val="0"/>
          <w:iCs w:val="0"/>
          <w:sz w:val="22"/>
          <w:szCs w:val="22"/>
          <w:lang w:val="uk-UA" w:eastAsia="uk-UA"/>
        </w:rPr>
        <w:t>рідше одного разу на рік</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(до</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30</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листопада поточного року)</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звітує про свою роботу перед радою, а на вимогу не менш як третини депутатів - у визначений радою термін.</w:t>
      </w: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6.3. </w:t>
      </w:r>
      <w:hyperlink r:id="rId17" w:anchor="w1_22" w:history="1">
        <w:r w:rsidRPr="00431B0D">
          <w:rPr>
            <w:rFonts w:ascii="Times New Roman" w:eastAsia="Times New Roman" w:hAnsi="Times New Roman" w:cs="Times New Roman"/>
            <w:i w:val="0"/>
            <w:iCs w:val="0"/>
            <w:sz w:val="22"/>
            <w:szCs w:val="22"/>
            <w:lang w:val="uk-UA" w:eastAsia="uk-UA"/>
          </w:rPr>
          <w:t xml:space="preserve">Староста </w:t>
        </w:r>
      </w:hyperlink>
      <w:r w:rsidRPr="00431B0D">
        <w:rPr>
          <w:rFonts w:ascii="Times New Roman" w:eastAsia="Times New Roman" w:hAnsi="Times New Roman" w:cs="Times New Roman"/>
          <w:b/>
          <w:i w:val="0"/>
          <w:iCs w:val="0"/>
          <w:sz w:val="22"/>
          <w:szCs w:val="22"/>
          <w:lang w:val="uk-UA" w:eastAsia="uk-UA"/>
        </w:rPr>
        <w:t xml:space="preserve">не </w:t>
      </w:r>
      <w:r w:rsidRPr="00431B0D">
        <w:rPr>
          <w:rFonts w:ascii="Times New Roman" w:eastAsia="Times New Roman" w:hAnsi="Times New Roman" w:cs="Times New Roman"/>
          <w:i w:val="0"/>
          <w:iCs w:val="0"/>
          <w:sz w:val="22"/>
          <w:szCs w:val="22"/>
          <w:lang w:val="uk-UA" w:eastAsia="uk-UA"/>
        </w:rPr>
        <w:t>рідше одного разу на рік</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(до</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30</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листопада поточного року)</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звітує про свою роботу перед жителями відповідного села на відкритій зустрічі з його жителями;</w:t>
      </w:r>
    </w:p>
    <w:p w:rsidR="00D81DD5" w:rsidRPr="00431B0D" w:rsidRDefault="00D81DD5" w:rsidP="00BD1284">
      <w:pPr>
        <w:tabs>
          <w:tab w:val="left" w:pos="0"/>
        </w:tabs>
        <w:spacing w:after="0" w:line="240" w:lineRule="auto"/>
        <w:ind w:left="-142" w:right="283"/>
        <w:jc w:val="both"/>
        <w:rPr>
          <w:rFonts w:ascii="Times New Roman" w:eastAsia="Times New Roman" w:hAnsi="Times New Roman" w:cs="Times New Roman"/>
          <w:i w:val="0"/>
          <w:iCs w:val="0"/>
          <w:sz w:val="22"/>
          <w:szCs w:val="22"/>
          <w:lang w:val="uk-UA" w:eastAsia="uk-UA"/>
        </w:rPr>
      </w:pPr>
      <w:r w:rsidRPr="00431B0D">
        <w:rPr>
          <w:rFonts w:ascii="Times New Roman" w:eastAsia="Times New Roman" w:hAnsi="Times New Roman" w:cs="Times New Roman"/>
          <w:b/>
          <w:i w:val="0"/>
          <w:iCs w:val="0"/>
          <w:sz w:val="22"/>
          <w:szCs w:val="22"/>
          <w:lang w:val="uk-UA" w:eastAsia="uk-UA"/>
        </w:rPr>
        <w:t xml:space="preserve">6.4. </w:t>
      </w:r>
      <w:r w:rsidRPr="00431B0D">
        <w:rPr>
          <w:rFonts w:ascii="Times New Roman" w:eastAsia="Times New Roman" w:hAnsi="Times New Roman" w:cs="Times New Roman"/>
          <w:i w:val="0"/>
          <w:iCs w:val="0"/>
          <w:sz w:val="22"/>
          <w:szCs w:val="22"/>
          <w:lang w:val="uk-UA" w:eastAsia="uk-UA"/>
        </w:rPr>
        <w:t>Староста може бути притягнений до матеріальної,</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цивільної,</w:t>
      </w:r>
      <w:r w:rsidRPr="00431B0D">
        <w:rPr>
          <w:rFonts w:ascii="Times New Roman" w:eastAsia="Times New Roman" w:hAnsi="Times New Roman" w:cs="Times New Roman"/>
          <w:b/>
          <w:i w:val="0"/>
          <w:iCs w:val="0"/>
          <w:sz w:val="22"/>
          <w:szCs w:val="22"/>
          <w:lang w:val="uk-UA" w:eastAsia="uk-UA"/>
        </w:rPr>
        <w:t xml:space="preserve"> </w:t>
      </w:r>
      <w:r w:rsidRPr="00431B0D">
        <w:rPr>
          <w:rFonts w:ascii="Times New Roman" w:eastAsia="Times New Roman" w:hAnsi="Times New Roman" w:cs="Times New Roman"/>
          <w:i w:val="0"/>
          <w:iCs w:val="0"/>
          <w:sz w:val="22"/>
          <w:szCs w:val="22"/>
          <w:lang w:val="uk-UA" w:eastAsia="uk-UA"/>
        </w:rPr>
        <w:t>адміністративної та кримінальної відповідальності, визначеної законом.</w:t>
      </w:r>
    </w:p>
    <w:p w:rsidR="001127F0" w:rsidRPr="00431B0D" w:rsidRDefault="005218A9" w:rsidP="00BD1284">
      <w:pPr>
        <w:tabs>
          <w:tab w:val="left" w:pos="0"/>
        </w:tabs>
        <w:ind w:left="-142" w:right="283"/>
        <w:rPr>
          <w:sz w:val="22"/>
          <w:szCs w:val="22"/>
          <w:lang w:val="uk-UA"/>
        </w:rPr>
      </w:pPr>
    </w:p>
    <w:p w:rsidR="001F62E2" w:rsidRPr="00431B0D" w:rsidRDefault="001F62E2" w:rsidP="00BD1284">
      <w:pPr>
        <w:tabs>
          <w:tab w:val="left" w:pos="0"/>
        </w:tabs>
        <w:ind w:left="-142" w:right="283"/>
        <w:rPr>
          <w:sz w:val="22"/>
          <w:szCs w:val="22"/>
          <w:lang w:val="uk-UA"/>
        </w:rPr>
      </w:pPr>
    </w:p>
    <w:p w:rsidR="001F62E2" w:rsidRPr="00431B0D" w:rsidRDefault="001F62E2" w:rsidP="00BD1284">
      <w:pPr>
        <w:tabs>
          <w:tab w:val="left" w:pos="0"/>
        </w:tabs>
        <w:ind w:left="-142" w:right="283"/>
        <w:jc w:val="center"/>
        <w:rPr>
          <w:rFonts w:ascii="Times New Roman" w:hAnsi="Times New Roman" w:cs="Times New Roman"/>
          <w:i w:val="0"/>
          <w:sz w:val="22"/>
          <w:szCs w:val="22"/>
          <w:lang w:val="uk-UA"/>
        </w:rPr>
      </w:pPr>
      <w:r w:rsidRPr="00431B0D">
        <w:rPr>
          <w:rFonts w:ascii="Times New Roman" w:hAnsi="Times New Roman" w:cs="Times New Roman"/>
          <w:i w:val="0"/>
          <w:sz w:val="22"/>
          <w:szCs w:val="22"/>
          <w:lang w:val="uk-UA"/>
        </w:rPr>
        <w:t xml:space="preserve">Секретар </w:t>
      </w:r>
      <w:r w:rsidR="00BD1284">
        <w:rPr>
          <w:rFonts w:ascii="Times New Roman" w:hAnsi="Times New Roman" w:cs="Times New Roman"/>
          <w:i w:val="0"/>
          <w:sz w:val="22"/>
          <w:szCs w:val="22"/>
          <w:lang w:val="uk-UA"/>
        </w:rPr>
        <w:t xml:space="preserve">міської ради                               </w:t>
      </w:r>
      <w:r w:rsidRPr="00431B0D">
        <w:rPr>
          <w:rFonts w:ascii="Times New Roman" w:hAnsi="Times New Roman" w:cs="Times New Roman"/>
          <w:i w:val="0"/>
          <w:sz w:val="22"/>
          <w:szCs w:val="22"/>
          <w:lang w:val="uk-UA"/>
        </w:rPr>
        <w:t xml:space="preserve">                    </w:t>
      </w:r>
      <w:proofErr w:type="spellStart"/>
      <w:r w:rsidRPr="00431B0D">
        <w:rPr>
          <w:rFonts w:ascii="Times New Roman" w:hAnsi="Times New Roman" w:cs="Times New Roman"/>
          <w:i w:val="0"/>
          <w:sz w:val="22"/>
          <w:szCs w:val="22"/>
          <w:lang w:val="uk-UA"/>
        </w:rPr>
        <w:t>О.В.Цицюра</w:t>
      </w:r>
      <w:proofErr w:type="spellEnd"/>
    </w:p>
    <w:sectPr w:rsidR="001F62E2" w:rsidRPr="00431B0D" w:rsidSect="00BD1284">
      <w:footerReference w:type="default" r:id="rId18"/>
      <w:pgSz w:w="11906" w:h="16838"/>
      <w:pgMar w:top="851" w:right="566"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A9" w:rsidRDefault="005218A9" w:rsidP="00431B0D">
      <w:pPr>
        <w:spacing w:after="0" w:line="240" w:lineRule="auto"/>
      </w:pPr>
      <w:r>
        <w:separator/>
      </w:r>
    </w:p>
  </w:endnote>
  <w:endnote w:type="continuationSeparator" w:id="0">
    <w:p w:rsidR="005218A9" w:rsidRDefault="005218A9" w:rsidP="0043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759086"/>
      <w:docPartObj>
        <w:docPartGallery w:val="Page Numbers (Bottom of Page)"/>
        <w:docPartUnique/>
      </w:docPartObj>
    </w:sdtPr>
    <w:sdtEndPr/>
    <w:sdtContent>
      <w:p w:rsidR="00431B0D" w:rsidRDefault="00431B0D">
        <w:pPr>
          <w:pStyle w:val="a6"/>
          <w:jc w:val="right"/>
        </w:pPr>
        <w:r>
          <w:fldChar w:fldCharType="begin"/>
        </w:r>
        <w:r>
          <w:instrText>PAGE   \* MERGEFORMAT</w:instrText>
        </w:r>
        <w:r>
          <w:fldChar w:fldCharType="separate"/>
        </w:r>
        <w:r w:rsidR="004A341C">
          <w:rPr>
            <w:noProof/>
          </w:rPr>
          <w:t>5</w:t>
        </w:r>
        <w:r>
          <w:fldChar w:fldCharType="end"/>
        </w:r>
      </w:p>
    </w:sdtContent>
  </w:sdt>
  <w:p w:rsidR="00431B0D" w:rsidRDefault="00431B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A9" w:rsidRDefault="005218A9" w:rsidP="00431B0D">
      <w:pPr>
        <w:spacing w:after="0" w:line="240" w:lineRule="auto"/>
      </w:pPr>
      <w:r>
        <w:separator/>
      </w:r>
    </w:p>
  </w:footnote>
  <w:footnote w:type="continuationSeparator" w:id="0">
    <w:p w:rsidR="005218A9" w:rsidRDefault="005218A9" w:rsidP="00431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0DED726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1BEFD79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B6807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E6AFB66"/>
    <w:lvl w:ilvl="0" w:tplc="FFFFFFFF">
      <w:start w:val="1"/>
      <w:numFmt w:val="bullet"/>
      <w:lvlText w:val="-"/>
      <w:lvlJc w:val="left"/>
    </w:lvl>
    <w:lvl w:ilvl="1" w:tplc="FFFFFFFF">
      <w:start w:val="1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519B500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3F2DBA3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7C83E458"/>
    <w:lvl w:ilvl="0" w:tplc="FFFFFFFF">
      <w:start w:val="10"/>
      <w:numFmt w:val="decimal"/>
      <w:lvlText w:val="%1)"/>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257130A2"/>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436C6124"/>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628C895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721DA316"/>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B58C54AC"/>
    <w:lvl w:ilvl="0" w:tplc="FFFFFFFF">
      <w:start w:val="4"/>
      <w:numFmt w:val="decimal"/>
      <w:lvlText w:val="%1)"/>
      <w:lvlJc w:val="left"/>
    </w:lvl>
    <w:lvl w:ilvl="1" w:tplc="FFFFFFFF">
      <w:start w:val="1"/>
      <w:numFmt w:val="decimal"/>
      <w:lvlText w:val="%2"/>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2D1D5A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8"/>
    <w:multiLevelType w:val="hybridMultilevel"/>
    <w:tmpl w:val="75A2A8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509F2B91"/>
    <w:multiLevelType w:val="hybridMultilevel"/>
    <w:tmpl w:val="78C8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D5"/>
    <w:rsid w:val="001F62E2"/>
    <w:rsid w:val="00206BD1"/>
    <w:rsid w:val="002A7565"/>
    <w:rsid w:val="00431B0D"/>
    <w:rsid w:val="004A341C"/>
    <w:rsid w:val="005218A9"/>
    <w:rsid w:val="005B7E6D"/>
    <w:rsid w:val="00757242"/>
    <w:rsid w:val="00B375EA"/>
    <w:rsid w:val="00BD1284"/>
    <w:rsid w:val="00BD5E47"/>
    <w:rsid w:val="00D81DD5"/>
    <w:rsid w:val="00DB403F"/>
    <w:rsid w:val="00F15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D5"/>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DD5"/>
    <w:pPr>
      <w:ind w:left="720"/>
      <w:contextualSpacing/>
    </w:pPr>
  </w:style>
  <w:style w:type="paragraph" w:styleId="a4">
    <w:name w:val="header"/>
    <w:basedOn w:val="a"/>
    <w:link w:val="a5"/>
    <w:uiPriority w:val="99"/>
    <w:unhideWhenUsed/>
    <w:rsid w:val="00431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1B0D"/>
    <w:rPr>
      <w:i/>
      <w:iCs/>
      <w:sz w:val="20"/>
      <w:szCs w:val="20"/>
    </w:rPr>
  </w:style>
  <w:style w:type="paragraph" w:styleId="a6">
    <w:name w:val="footer"/>
    <w:basedOn w:val="a"/>
    <w:link w:val="a7"/>
    <w:uiPriority w:val="99"/>
    <w:unhideWhenUsed/>
    <w:rsid w:val="00431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1B0D"/>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D5"/>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DD5"/>
    <w:pPr>
      <w:ind w:left="720"/>
      <w:contextualSpacing/>
    </w:pPr>
  </w:style>
  <w:style w:type="paragraph" w:styleId="a4">
    <w:name w:val="header"/>
    <w:basedOn w:val="a"/>
    <w:link w:val="a5"/>
    <w:uiPriority w:val="99"/>
    <w:unhideWhenUsed/>
    <w:rsid w:val="00431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1B0D"/>
    <w:rPr>
      <w:i/>
      <w:iCs/>
      <w:sz w:val="20"/>
      <w:szCs w:val="20"/>
    </w:rPr>
  </w:style>
  <w:style w:type="paragraph" w:styleId="a6">
    <w:name w:val="footer"/>
    <w:basedOn w:val="a"/>
    <w:link w:val="a7"/>
    <w:uiPriority w:val="99"/>
    <w:unhideWhenUsed/>
    <w:rsid w:val="00431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1B0D"/>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18-15" TargetMode="External"/><Relationship Id="rId13" Type="http://schemas.openxmlformats.org/officeDocument/2006/relationships/hyperlink" Target="https://zakon.rada.gov.ua/laws/show/389-19"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80/97-%D0%B2%D1%80?find=1&amp;text=%D1%81%D1%82%D0%B0%D1%80%D0%BE%D1%81" TargetMode="External"/><Relationship Id="rId17" Type="http://schemas.openxmlformats.org/officeDocument/2006/relationships/hyperlink" Target="https://zakon.rada.gov.ua/laws/show/280/97-%D0%B2%D1%80?find=1&amp;text=%D1%81%D1%82%D0%B0%D1%80%D0%BE%D1%81" TargetMode="External"/><Relationship Id="rId2" Type="http://schemas.openxmlformats.org/officeDocument/2006/relationships/styles" Target="styles.xml"/><Relationship Id="rId16" Type="http://schemas.openxmlformats.org/officeDocument/2006/relationships/hyperlink" Target="https://zakon.rada.gov.ua/laws/show/280/97-%D0%B2%D1%80?find=1&amp;text=%D1%81%D1%82%D0%B0%D1%80%D0%BE%D1%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80/97-%D0%B2%D1%80?find=1&amp;text=%D1%81%D1%82%D0%B0%D1%80%D0%BE%D1%81" TargetMode="External"/><Relationship Id="rId5" Type="http://schemas.openxmlformats.org/officeDocument/2006/relationships/webSettings" Target="webSettings.xml"/><Relationship Id="rId15" Type="http://schemas.openxmlformats.org/officeDocument/2006/relationships/hyperlink" Target="https://zakon.rada.gov.ua/laws/show/389-19" TargetMode="External"/><Relationship Id="rId10" Type="http://schemas.openxmlformats.org/officeDocument/2006/relationships/hyperlink" Target="https://zakon.rada.gov.ua/laws/show/254%D0%BA/96-%D0%B2%D1%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80/97-%D0%B2%D1%80?find=1&amp;text=%D1%81%D1%82%D0%B0%D1%80%D0%BE%D1%81" TargetMode="External"/><Relationship Id="rId14" Type="http://schemas.openxmlformats.org/officeDocument/2006/relationships/hyperlink" Target="https://zakon.rada.gov.ua/laws/show/161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2752</Words>
  <Characters>15690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2020-12-14T11:22:00Z</cp:lastPrinted>
  <dcterms:created xsi:type="dcterms:W3CDTF">2020-12-07T11:35:00Z</dcterms:created>
  <dcterms:modified xsi:type="dcterms:W3CDTF">2020-12-17T14:19:00Z</dcterms:modified>
</cp:coreProperties>
</file>