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7FA1" w:rsidRPr="009E6F2C" w:rsidRDefault="004B7FA1" w:rsidP="004B7FA1">
      <w:pPr>
        <w:spacing w:after="0" w:line="240" w:lineRule="auto"/>
        <w:jc w:val="center"/>
        <w:rPr>
          <w:rFonts w:ascii="Times New Roman" w:eastAsia="Calibri" w:hAnsi="Times New Roman" w:cs="Times New Roman"/>
          <w:b/>
          <w:kern w:val="0"/>
          <w:sz w:val="28"/>
          <w:szCs w:val="28"/>
          <w:lang w:val="uk-UA" w:eastAsia="ru-RU"/>
          <w14:ligatures w14:val="none"/>
        </w:rPr>
      </w:pPr>
      <w:r w:rsidRPr="009E6F2C">
        <w:rPr>
          <w:rFonts w:ascii="Times New Roman" w:eastAsia="Calibri" w:hAnsi="Times New Roman" w:cs="Times New Roman"/>
          <w:b/>
          <w:kern w:val="0"/>
          <w:sz w:val="28"/>
          <w:szCs w:val="28"/>
          <w:lang w:val="uk-UA" w:eastAsia="ru-RU"/>
          <w14:ligatures w14:val="none"/>
        </w:rPr>
        <w:t>П</w:t>
      </w:r>
      <w:r>
        <w:rPr>
          <w:rFonts w:ascii="Times New Roman" w:eastAsia="Calibri" w:hAnsi="Times New Roman" w:cs="Times New Roman"/>
          <w:b/>
          <w:kern w:val="0"/>
          <w:sz w:val="28"/>
          <w:szCs w:val="28"/>
          <w:lang w:val="uk-UA" w:eastAsia="ru-RU"/>
          <w14:ligatures w14:val="none"/>
        </w:rPr>
        <w:t>о</w:t>
      </w:r>
      <w:r w:rsidRPr="009E6F2C">
        <w:rPr>
          <w:rFonts w:ascii="Times New Roman" w:eastAsia="Calibri" w:hAnsi="Times New Roman" w:cs="Times New Roman"/>
          <w:b/>
          <w:kern w:val="0"/>
          <w:sz w:val="28"/>
          <w:szCs w:val="28"/>
          <w:lang w:val="uk-UA" w:eastAsia="ru-RU"/>
          <w14:ligatures w14:val="none"/>
        </w:rPr>
        <w:t>ряд</w:t>
      </w:r>
      <w:r>
        <w:rPr>
          <w:rFonts w:ascii="Times New Roman" w:eastAsia="Calibri" w:hAnsi="Times New Roman" w:cs="Times New Roman"/>
          <w:b/>
          <w:kern w:val="0"/>
          <w:sz w:val="28"/>
          <w:szCs w:val="28"/>
          <w:lang w:val="uk-UA" w:eastAsia="ru-RU"/>
          <w14:ligatures w14:val="none"/>
        </w:rPr>
        <w:t>о</w:t>
      </w:r>
      <w:r w:rsidRPr="009E6F2C">
        <w:rPr>
          <w:rFonts w:ascii="Times New Roman" w:eastAsia="Calibri" w:hAnsi="Times New Roman" w:cs="Times New Roman"/>
          <w:b/>
          <w:kern w:val="0"/>
          <w:sz w:val="28"/>
          <w:szCs w:val="28"/>
          <w:lang w:val="uk-UA" w:eastAsia="ru-RU"/>
          <w14:ligatures w14:val="none"/>
        </w:rPr>
        <w:t>к денн</w:t>
      </w:r>
      <w:r>
        <w:rPr>
          <w:rFonts w:ascii="Times New Roman" w:eastAsia="Calibri" w:hAnsi="Times New Roman" w:cs="Times New Roman"/>
          <w:b/>
          <w:kern w:val="0"/>
          <w:sz w:val="28"/>
          <w:szCs w:val="28"/>
          <w:lang w:val="uk-UA" w:eastAsia="ru-RU"/>
          <w14:ligatures w14:val="none"/>
        </w:rPr>
        <w:t>ий</w:t>
      </w:r>
      <w:r w:rsidRPr="009E6F2C">
        <w:rPr>
          <w:rFonts w:ascii="Times New Roman" w:eastAsia="Calibri" w:hAnsi="Times New Roman" w:cs="Times New Roman"/>
          <w:b/>
          <w:kern w:val="0"/>
          <w:sz w:val="28"/>
          <w:szCs w:val="28"/>
          <w:lang w:val="uk-UA" w:eastAsia="ru-RU"/>
          <w14:ligatures w14:val="none"/>
        </w:rPr>
        <w:t xml:space="preserve"> </w:t>
      </w:r>
      <w:r w:rsidRPr="009E6F2C">
        <w:rPr>
          <w:rFonts w:ascii="Times New Roman" w:eastAsia="Calibri" w:hAnsi="Times New Roman" w:cs="Times New Roman"/>
          <w:b/>
          <w:kern w:val="0"/>
          <w:sz w:val="28"/>
          <w:szCs w:val="28"/>
          <w:lang w:val="uk-UA"/>
          <w14:ligatures w14:val="none"/>
        </w:rPr>
        <w:t>чергової 100 сесії</w:t>
      </w:r>
    </w:p>
    <w:p w:rsidR="004B7FA1" w:rsidRPr="009E6F2C" w:rsidRDefault="004B7FA1" w:rsidP="004B7FA1">
      <w:pPr>
        <w:spacing w:after="0" w:line="240" w:lineRule="auto"/>
        <w:jc w:val="center"/>
        <w:rPr>
          <w:rFonts w:ascii="Times New Roman" w:eastAsia="Calibri" w:hAnsi="Times New Roman" w:cs="Times New Roman"/>
          <w:b/>
          <w:kern w:val="0"/>
          <w:sz w:val="28"/>
          <w:szCs w:val="28"/>
          <w:lang w:val="uk-UA"/>
          <w14:ligatures w14:val="none"/>
        </w:rPr>
      </w:pPr>
      <w:proofErr w:type="spellStart"/>
      <w:r w:rsidRPr="009E6F2C">
        <w:rPr>
          <w:rFonts w:ascii="Times New Roman" w:eastAsia="Calibri" w:hAnsi="Times New Roman" w:cs="Times New Roman"/>
          <w:b/>
          <w:kern w:val="0"/>
          <w:sz w:val="28"/>
          <w:szCs w:val="28"/>
          <w:lang w:val="uk-UA"/>
          <w14:ligatures w14:val="none"/>
        </w:rPr>
        <w:t>Зеленодольської</w:t>
      </w:r>
      <w:proofErr w:type="spellEnd"/>
      <w:r w:rsidRPr="009E6F2C">
        <w:rPr>
          <w:rFonts w:ascii="Times New Roman" w:eastAsia="Calibri" w:hAnsi="Times New Roman" w:cs="Times New Roman"/>
          <w:b/>
          <w:kern w:val="0"/>
          <w:sz w:val="28"/>
          <w:szCs w:val="28"/>
          <w:lang w:val="uk-UA"/>
          <w14:ligatures w14:val="none"/>
        </w:rPr>
        <w:t xml:space="preserve"> міської ради VIIІ скликання</w:t>
      </w:r>
    </w:p>
    <w:p w:rsidR="004B7FA1" w:rsidRPr="009E6F2C" w:rsidRDefault="004B7FA1" w:rsidP="004B7FA1">
      <w:pPr>
        <w:tabs>
          <w:tab w:val="left" w:pos="2940"/>
          <w:tab w:val="center" w:pos="4677"/>
        </w:tabs>
        <w:spacing w:after="0" w:line="240" w:lineRule="auto"/>
        <w:jc w:val="center"/>
        <w:rPr>
          <w:rFonts w:ascii="Times New Roman" w:eastAsia="Calibri" w:hAnsi="Times New Roman" w:cs="Times New Roman"/>
          <w:b/>
          <w:kern w:val="0"/>
          <w:sz w:val="28"/>
          <w:szCs w:val="28"/>
          <w:lang w:val="uk-UA"/>
          <w14:ligatures w14:val="none"/>
        </w:rPr>
      </w:pPr>
      <w:r w:rsidRPr="009E6F2C">
        <w:rPr>
          <w:rFonts w:ascii="Times New Roman" w:eastAsia="Calibri" w:hAnsi="Times New Roman" w:cs="Times New Roman"/>
          <w:b/>
          <w:kern w:val="0"/>
          <w:sz w:val="28"/>
          <w:szCs w:val="28"/>
          <w:lang w:val="uk-UA"/>
          <w14:ligatures w14:val="none"/>
        </w:rPr>
        <w:t>від 28 квітня 2026 року</w:t>
      </w:r>
    </w:p>
    <w:p w:rsidR="004B7FA1" w:rsidRPr="009E6F2C" w:rsidRDefault="004B7FA1" w:rsidP="004B7FA1">
      <w:pPr>
        <w:tabs>
          <w:tab w:val="left" w:pos="2940"/>
          <w:tab w:val="center" w:pos="4677"/>
        </w:tabs>
        <w:spacing w:after="0" w:line="240" w:lineRule="auto"/>
        <w:jc w:val="both"/>
        <w:rPr>
          <w:rFonts w:ascii="Times New Roman" w:eastAsia="Calibri" w:hAnsi="Times New Roman" w:cs="Times New Roman"/>
          <w:b/>
          <w:kern w:val="0"/>
          <w:sz w:val="28"/>
          <w:szCs w:val="28"/>
          <w:lang w:val="uk-UA"/>
          <w14:ligatures w14:val="none"/>
        </w:rPr>
      </w:pPr>
    </w:p>
    <w:p w:rsidR="004B7FA1" w:rsidRPr="009E6F2C" w:rsidRDefault="004B7FA1" w:rsidP="004B7FA1">
      <w:pPr>
        <w:tabs>
          <w:tab w:val="left" w:pos="4678"/>
          <w:tab w:val="left" w:pos="5103"/>
        </w:tabs>
        <w:spacing w:after="0" w:line="240" w:lineRule="auto"/>
        <w:ind w:left="-851"/>
        <w:jc w:val="both"/>
        <w:rPr>
          <w:rFonts w:ascii="Times New Roman" w:eastAsia="Calibri" w:hAnsi="Times New Roman" w:cs="Times New Roman"/>
          <w:b/>
          <w:kern w:val="0"/>
          <w:sz w:val="28"/>
          <w:szCs w:val="28"/>
          <w:lang w:val="uk-UA"/>
          <w14:ligatures w14:val="none"/>
        </w:rPr>
      </w:pPr>
      <w:r>
        <w:rPr>
          <w:rFonts w:ascii="Times New Roman" w:eastAsia="Calibri" w:hAnsi="Times New Roman" w:cs="Times New Roman"/>
          <w:b/>
          <w:kern w:val="0"/>
          <w:sz w:val="28"/>
          <w:szCs w:val="28"/>
          <w:lang w:val="uk-UA"/>
          <w14:ligatures w14:val="none"/>
        </w:rPr>
        <w:t xml:space="preserve"> </w:t>
      </w:r>
    </w:p>
    <w:tbl>
      <w:tblPr>
        <w:tblStyle w:val="a4"/>
        <w:tblpPr w:leftFromText="180" w:rightFromText="180" w:vertAnchor="text" w:tblpX="-513" w:tblpY="1"/>
        <w:tblW w:w="10627" w:type="dxa"/>
        <w:tblLayout w:type="fixed"/>
        <w:tblLook w:val="04A0" w:firstRow="1" w:lastRow="0" w:firstColumn="1" w:lastColumn="0" w:noHBand="0" w:noVBand="1"/>
      </w:tblPr>
      <w:tblGrid>
        <w:gridCol w:w="704"/>
        <w:gridCol w:w="6946"/>
        <w:gridCol w:w="1843"/>
        <w:gridCol w:w="1134"/>
      </w:tblGrid>
      <w:tr w:rsidR="004B7FA1" w:rsidRPr="009E6F2C" w:rsidTr="008E664C">
        <w:trPr>
          <w:trHeight w:val="557"/>
        </w:trPr>
        <w:tc>
          <w:tcPr>
            <w:tcW w:w="704" w:type="dxa"/>
            <w:shd w:val="clear" w:color="auto" w:fill="auto"/>
          </w:tcPr>
          <w:p w:rsidR="004B7FA1" w:rsidRPr="009E6F2C" w:rsidRDefault="004B7FA1" w:rsidP="008E664C">
            <w:pPr>
              <w:tabs>
                <w:tab w:val="left" w:pos="-142"/>
                <w:tab w:val="left" w:pos="39"/>
              </w:tabs>
              <w:contextualSpacing/>
              <w:jc w:val="both"/>
              <w:rPr>
                <w:rFonts w:ascii="Times New Roman" w:hAnsi="Times New Roman"/>
                <w:iCs/>
                <w:sz w:val="24"/>
                <w:szCs w:val="24"/>
                <w:lang w:val="uk-UA"/>
              </w:rPr>
            </w:pPr>
            <w:r w:rsidRPr="009E6F2C">
              <w:rPr>
                <w:rFonts w:ascii="Times New Roman" w:eastAsia="Calibri" w:hAnsi="Times New Roman" w:cs="Times New Roman"/>
                <w:iCs/>
                <w:kern w:val="0"/>
                <w:sz w:val="24"/>
                <w:szCs w:val="24"/>
                <w:lang w:val="uk-UA"/>
              </w:rPr>
              <w:t>№</w:t>
            </w:r>
          </w:p>
          <w:p w:rsidR="004B7FA1" w:rsidRPr="009E6F2C" w:rsidRDefault="004B7FA1" w:rsidP="008E664C">
            <w:pPr>
              <w:tabs>
                <w:tab w:val="left" w:pos="-142"/>
                <w:tab w:val="left" w:pos="39"/>
              </w:tabs>
              <w:ind w:hanging="27"/>
              <w:contextualSpacing/>
              <w:jc w:val="both"/>
              <w:rPr>
                <w:rFonts w:ascii="Times New Roman" w:hAnsi="Times New Roman"/>
                <w:iCs/>
                <w:sz w:val="24"/>
                <w:szCs w:val="24"/>
                <w:lang w:val="uk-UA"/>
              </w:rPr>
            </w:pPr>
            <w:r w:rsidRPr="009E6F2C">
              <w:rPr>
                <w:rFonts w:ascii="Times New Roman" w:eastAsia="Calibri" w:hAnsi="Times New Roman" w:cs="Times New Roman"/>
                <w:iCs/>
                <w:kern w:val="0"/>
                <w:sz w:val="24"/>
                <w:szCs w:val="24"/>
                <w:lang w:val="uk-UA"/>
              </w:rPr>
              <w:t>з/п</w:t>
            </w:r>
          </w:p>
        </w:tc>
        <w:tc>
          <w:tcPr>
            <w:tcW w:w="6946" w:type="dxa"/>
            <w:shd w:val="clear" w:color="auto" w:fill="auto"/>
          </w:tcPr>
          <w:p w:rsidR="004B7FA1" w:rsidRPr="009E6F2C" w:rsidRDefault="004B7FA1" w:rsidP="008E664C">
            <w:pPr>
              <w:tabs>
                <w:tab w:val="left" w:pos="-142"/>
              </w:tabs>
              <w:jc w:val="both"/>
              <w:rPr>
                <w:rFonts w:ascii="Times New Roman" w:hAnsi="Times New Roman"/>
                <w:iCs/>
                <w:sz w:val="24"/>
                <w:szCs w:val="24"/>
                <w:lang w:val="uk-UA"/>
              </w:rPr>
            </w:pPr>
            <w:r w:rsidRPr="009E6F2C">
              <w:rPr>
                <w:rFonts w:ascii="Times New Roman" w:eastAsia="Calibri" w:hAnsi="Times New Roman" w:cs="Times New Roman"/>
                <w:iCs/>
                <w:kern w:val="0"/>
                <w:sz w:val="24"/>
                <w:szCs w:val="24"/>
                <w:lang w:val="uk-UA"/>
              </w:rPr>
              <w:t>Назва рішення</w:t>
            </w:r>
          </w:p>
        </w:tc>
        <w:tc>
          <w:tcPr>
            <w:tcW w:w="1843" w:type="dxa"/>
            <w:shd w:val="clear" w:color="auto" w:fill="auto"/>
          </w:tcPr>
          <w:p w:rsidR="004B7FA1" w:rsidRPr="009E6F2C" w:rsidRDefault="004B7FA1" w:rsidP="008E664C">
            <w:pPr>
              <w:tabs>
                <w:tab w:val="left" w:pos="-142"/>
              </w:tabs>
              <w:jc w:val="both"/>
              <w:rPr>
                <w:rFonts w:ascii="Times New Roman" w:hAnsi="Times New Roman"/>
                <w:iCs/>
                <w:sz w:val="24"/>
                <w:szCs w:val="24"/>
                <w:lang w:val="uk-UA"/>
              </w:rPr>
            </w:pPr>
            <w:r w:rsidRPr="009E6F2C">
              <w:rPr>
                <w:rFonts w:ascii="Times New Roman" w:eastAsia="Calibri" w:hAnsi="Times New Roman" w:cs="Times New Roman"/>
                <w:iCs/>
                <w:kern w:val="0"/>
                <w:sz w:val="24"/>
                <w:szCs w:val="24"/>
                <w:lang w:val="uk-UA"/>
              </w:rPr>
              <w:t>Доповідач</w:t>
            </w:r>
          </w:p>
        </w:tc>
        <w:tc>
          <w:tcPr>
            <w:tcW w:w="1134" w:type="dxa"/>
            <w:shd w:val="clear" w:color="auto" w:fill="auto"/>
          </w:tcPr>
          <w:p w:rsidR="004B7FA1" w:rsidRPr="005A15B9" w:rsidRDefault="004B7FA1" w:rsidP="008E664C">
            <w:pPr>
              <w:tabs>
                <w:tab w:val="left" w:pos="-142"/>
              </w:tabs>
              <w:ind w:right="170"/>
              <w:jc w:val="both"/>
              <w:rPr>
                <w:rFonts w:ascii="Times New Roman" w:eastAsia="Calibri" w:hAnsi="Times New Roman" w:cs="Times New Roman"/>
                <w:iCs/>
                <w:kern w:val="0"/>
                <w:sz w:val="24"/>
                <w:szCs w:val="24"/>
                <w:lang w:val="uk-UA"/>
              </w:rPr>
            </w:pPr>
            <w:r w:rsidRPr="009E6F2C">
              <w:rPr>
                <w:rFonts w:ascii="Times New Roman" w:eastAsia="Calibri" w:hAnsi="Times New Roman" w:cs="Times New Roman"/>
                <w:iCs/>
                <w:kern w:val="0"/>
                <w:sz w:val="24"/>
                <w:szCs w:val="24"/>
                <w:lang w:val="uk-UA"/>
              </w:rPr>
              <w:t>№ ріш</w:t>
            </w:r>
            <w:r>
              <w:rPr>
                <w:rFonts w:ascii="Times New Roman" w:eastAsia="Calibri" w:hAnsi="Times New Roman" w:cs="Times New Roman"/>
                <w:iCs/>
                <w:kern w:val="0"/>
                <w:sz w:val="24"/>
                <w:szCs w:val="24"/>
              </w:rPr>
              <w:t>ен</w:t>
            </w:r>
            <w:r>
              <w:rPr>
                <w:rFonts w:ascii="Times New Roman" w:eastAsia="Calibri" w:hAnsi="Times New Roman" w:cs="Times New Roman"/>
                <w:iCs/>
                <w:kern w:val="0"/>
                <w:sz w:val="24"/>
                <w:szCs w:val="24"/>
                <w:lang w:val="uk-UA"/>
              </w:rPr>
              <w:t>-</w:t>
            </w:r>
            <w:r w:rsidRPr="009E6F2C">
              <w:rPr>
                <w:rFonts w:ascii="Times New Roman" w:eastAsia="Calibri" w:hAnsi="Times New Roman" w:cs="Times New Roman"/>
                <w:iCs/>
                <w:kern w:val="0"/>
                <w:sz w:val="24"/>
                <w:szCs w:val="24"/>
                <w:lang w:val="uk-UA"/>
              </w:rPr>
              <w:t>ня</w:t>
            </w:r>
          </w:p>
        </w:tc>
      </w:tr>
      <w:tr w:rsidR="004B7FA1" w:rsidRPr="009E6F2C" w:rsidTr="008E664C">
        <w:trPr>
          <w:trHeight w:val="557"/>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tabs>
                <w:tab w:val="left" w:pos="-142"/>
              </w:tabs>
              <w:jc w:val="both"/>
              <w:rPr>
                <w:rFonts w:eastAsia="Calibri" w:cs="Times New Roman"/>
                <w:kern w:val="0"/>
                <w:shd w:val="clear" w:color="auto" w:fill="FFFF00"/>
                <w:lang w:val="uk-UA"/>
              </w:rPr>
            </w:pPr>
            <w:r w:rsidRPr="009E6F2C">
              <w:rPr>
                <w:rFonts w:ascii="Times New Roman" w:eastAsia="Calibri" w:hAnsi="Times New Roman" w:cs="Times New Roman"/>
                <w:iCs/>
                <w:kern w:val="0"/>
                <w:sz w:val="28"/>
                <w:szCs w:val="28"/>
                <w:lang w:val="uk-UA"/>
              </w:rPr>
              <w:t>Виконання бюджету міської територіальної громади за І квартал 2026 року</w:t>
            </w:r>
          </w:p>
        </w:tc>
        <w:tc>
          <w:tcPr>
            <w:tcW w:w="1843" w:type="dxa"/>
            <w:shd w:val="clear" w:color="auto" w:fill="auto"/>
          </w:tcPr>
          <w:p w:rsidR="004B7FA1" w:rsidRPr="009E6F2C" w:rsidRDefault="004B7FA1" w:rsidP="008E664C">
            <w:pPr>
              <w:tabs>
                <w:tab w:val="left" w:pos="-142"/>
              </w:tabs>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ind w:right="277"/>
              <w:rPr>
                <w:rFonts w:eastAsia="Calibri" w:cs="Times New Roman"/>
                <w:kern w:val="0"/>
                <w:lang w:val="uk-UA"/>
              </w:rPr>
            </w:pPr>
            <w:r w:rsidRPr="009E6F2C">
              <w:rPr>
                <w:rFonts w:ascii="Times New Roman" w:eastAsia="Calibri" w:hAnsi="Times New Roman" w:cs="Times New Roman"/>
                <w:iCs/>
                <w:kern w:val="0"/>
                <w:sz w:val="28"/>
                <w:szCs w:val="28"/>
                <w:lang w:val="uk-UA"/>
              </w:rPr>
              <w:t>2356</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Про внесення змін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p>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2357</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А4741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2358</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А1619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2359</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А5057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2360</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А1126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2361</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А7022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2362</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А4608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2363</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А7224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2364</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А5163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2365</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України   на 2026 рік  військовій частині А0536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2366</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Державної прикордонної служби  </w:t>
            </w:r>
            <w:r w:rsidRPr="009E6F2C">
              <w:rPr>
                <w:rFonts w:ascii="Times New Roman" w:eastAsia="Calibri" w:hAnsi="Times New Roman" w:cs="Times New Roman"/>
                <w:kern w:val="0"/>
                <w:sz w:val="28"/>
                <w:szCs w:val="28"/>
                <w:lang w:val="uk-UA"/>
              </w:rPr>
              <w:lastRenderedPageBreak/>
              <w:t>України   на 2026 рік  військовій частині А0515 Збройних Сил України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lastRenderedPageBreak/>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2367</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eastAsia="Calibri" w:hAnsi="Times New Roman" w:cs="Times New Roman"/>
                <w:iCs/>
                <w:kern w:val="0"/>
                <w:sz w:val="28"/>
                <w:szCs w:val="28"/>
                <w:lang w:val="uk-UA"/>
              </w:rPr>
            </w:pPr>
          </w:p>
        </w:tc>
        <w:tc>
          <w:tcPr>
            <w:tcW w:w="6946" w:type="dxa"/>
            <w:shd w:val="clear" w:color="auto" w:fill="auto"/>
          </w:tcPr>
          <w:p w:rsidR="004B7FA1" w:rsidRPr="009E6F2C" w:rsidRDefault="004B7FA1" w:rsidP="008E664C">
            <w:pPr>
              <w:jc w:val="both"/>
              <w:rPr>
                <w:rFonts w:ascii="Times New Roman" w:eastAsia="Calibri" w:hAnsi="Times New Roman" w:cs="Times New Roman"/>
                <w:kern w:val="0"/>
                <w:sz w:val="28"/>
                <w:szCs w:val="28"/>
                <w:lang w:val="uk-UA"/>
              </w:rPr>
            </w:pPr>
            <w:r w:rsidRPr="009E6F2C">
              <w:rPr>
                <w:rFonts w:ascii="Times New Roman" w:eastAsia="Calibri" w:hAnsi="Times New Roman" w:cs="Times New Roman"/>
                <w:kern w:val="0"/>
                <w:sz w:val="28"/>
                <w:szCs w:val="28"/>
                <w:lang w:val="uk-UA"/>
              </w:rPr>
              <w:t xml:space="preserve">Про передачу субвенції з бюджету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w:t>
            </w:r>
            <w:proofErr w:type="spellStart"/>
            <w:r w:rsidRPr="009E6F2C">
              <w:rPr>
                <w:rFonts w:ascii="Times New Roman" w:eastAsia="Calibri" w:hAnsi="Times New Roman" w:cs="Times New Roman"/>
                <w:kern w:val="0"/>
                <w:sz w:val="28"/>
                <w:szCs w:val="28"/>
                <w:lang w:val="uk-UA"/>
              </w:rPr>
              <w:t>України,Державної</w:t>
            </w:r>
            <w:proofErr w:type="spellEnd"/>
            <w:r w:rsidRPr="009E6F2C">
              <w:rPr>
                <w:rFonts w:ascii="Times New Roman" w:eastAsia="Calibri" w:hAnsi="Times New Roman" w:cs="Times New Roman"/>
                <w:kern w:val="0"/>
                <w:sz w:val="28"/>
                <w:szCs w:val="28"/>
                <w:lang w:val="uk-UA"/>
              </w:rPr>
              <w:t xml:space="preserve"> прикордонної служби  України  на 2026 рік військовій частині 3011 Національної гвардії України</w:t>
            </w:r>
          </w:p>
        </w:tc>
        <w:tc>
          <w:tcPr>
            <w:tcW w:w="1843" w:type="dxa"/>
            <w:shd w:val="clear" w:color="auto" w:fill="auto"/>
          </w:tcPr>
          <w:p w:rsidR="004B7FA1" w:rsidRPr="009E6F2C" w:rsidRDefault="004B7FA1" w:rsidP="008E664C">
            <w:pPr>
              <w:jc w:val="both"/>
              <w:rPr>
                <w:rFonts w:ascii="Times New Roman" w:eastAsia="Calibri" w:hAnsi="Times New Roman" w:cs="Times New Roman"/>
                <w:iCs/>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2368</w:t>
            </w:r>
          </w:p>
        </w:tc>
      </w:tr>
      <w:tr w:rsidR="004B7FA1" w:rsidRPr="00E72C43"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eastAsia="Calibri" w:hAnsi="Times New Roman" w:cs="Times New Roman"/>
                <w:iCs/>
                <w:kern w:val="0"/>
                <w:sz w:val="28"/>
                <w:szCs w:val="28"/>
                <w:lang w:val="uk-UA"/>
              </w:rPr>
            </w:pPr>
          </w:p>
        </w:tc>
        <w:tc>
          <w:tcPr>
            <w:tcW w:w="6946" w:type="dxa"/>
            <w:shd w:val="clear" w:color="auto" w:fill="auto"/>
          </w:tcPr>
          <w:p w:rsidR="004B7FA1" w:rsidRPr="009E6F2C" w:rsidRDefault="004B7FA1" w:rsidP="008E664C">
            <w:pPr>
              <w:jc w:val="both"/>
              <w:rPr>
                <w:rFonts w:ascii="Times New Roman" w:eastAsia="Calibri" w:hAnsi="Times New Roman" w:cs="Times New Roman"/>
                <w:kern w:val="0"/>
                <w:sz w:val="28"/>
                <w:szCs w:val="28"/>
                <w:lang w:val="uk-UA"/>
              </w:rPr>
            </w:pPr>
            <w:r w:rsidRPr="00E72C43">
              <w:rPr>
                <w:rFonts w:ascii="Times New Roman" w:eastAsia="Calibri" w:hAnsi="Times New Roman" w:cs="Times New Roman"/>
                <w:kern w:val="0"/>
                <w:sz w:val="28"/>
                <w:szCs w:val="28"/>
                <w:lang w:val="uk-UA"/>
              </w:rPr>
              <w:t xml:space="preserve">Про передачу субвенції з бюджету </w:t>
            </w:r>
            <w:proofErr w:type="spellStart"/>
            <w:r w:rsidRPr="00E72C43">
              <w:rPr>
                <w:rFonts w:ascii="Times New Roman" w:eastAsia="Calibri" w:hAnsi="Times New Roman" w:cs="Times New Roman"/>
                <w:kern w:val="0"/>
                <w:sz w:val="28"/>
                <w:szCs w:val="28"/>
                <w:lang w:val="uk-UA"/>
              </w:rPr>
              <w:t>Зеленодольської</w:t>
            </w:r>
            <w:proofErr w:type="spellEnd"/>
            <w:r w:rsidRPr="00E72C43">
              <w:rPr>
                <w:rFonts w:ascii="Times New Roman" w:eastAsia="Calibri" w:hAnsi="Times New Roman" w:cs="Times New Roman"/>
                <w:kern w:val="0"/>
                <w:sz w:val="28"/>
                <w:szCs w:val="28"/>
                <w:lang w:val="uk-UA"/>
              </w:rPr>
              <w:t xml:space="preserve"> міської</w:t>
            </w:r>
            <w:r>
              <w:rPr>
                <w:rFonts w:ascii="Times New Roman" w:eastAsia="Calibri" w:hAnsi="Times New Roman" w:cs="Times New Roman"/>
                <w:kern w:val="0"/>
                <w:sz w:val="28"/>
                <w:szCs w:val="28"/>
                <w:lang w:val="uk-UA"/>
              </w:rPr>
              <w:t xml:space="preserve"> </w:t>
            </w:r>
            <w:r w:rsidRPr="00E72C43">
              <w:rPr>
                <w:rFonts w:ascii="Times New Roman" w:eastAsia="Calibri" w:hAnsi="Times New Roman" w:cs="Times New Roman"/>
                <w:kern w:val="0"/>
                <w:sz w:val="28"/>
                <w:szCs w:val="28"/>
                <w:lang w:val="uk-UA"/>
              </w:rPr>
              <w:t>територіальної громади  державному бюджету на виконання Програми підтримки військових частин Збройних Сил України, Національної</w:t>
            </w:r>
            <w:r>
              <w:rPr>
                <w:rFonts w:ascii="Times New Roman" w:eastAsia="Calibri" w:hAnsi="Times New Roman" w:cs="Times New Roman"/>
                <w:kern w:val="0"/>
                <w:sz w:val="28"/>
                <w:szCs w:val="28"/>
                <w:lang w:val="uk-UA"/>
              </w:rPr>
              <w:t xml:space="preserve"> </w:t>
            </w:r>
            <w:r w:rsidRPr="00E72C43">
              <w:rPr>
                <w:rFonts w:ascii="Times New Roman" w:eastAsia="Calibri" w:hAnsi="Times New Roman" w:cs="Times New Roman"/>
                <w:kern w:val="0"/>
                <w:sz w:val="28"/>
                <w:szCs w:val="28"/>
                <w:lang w:val="uk-UA"/>
              </w:rPr>
              <w:t>гвардії України, Державної спеціальної служби транспорту Міністерства оборони України, Державної прикордонної служби  України   на 2026 рік</w:t>
            </w:r>
            <w:r>
              <w:rPr>
                <w:rFonts w:ascii="Times New Roman" w:eastAsia="Calibri" w:hAnsi="Times New Roman" w:cs="Times New Roman"/>
                <w:kern w:val="0"/>
                <w:sz w:val="28"/>
                <w:szCs w:val="28"/>
                <w:lang w:val="uk-UA"/>
              </w:rPr>
              <w:t xml:space="preserve"> </w:t>
            </w:r>
            <w:r w:rsidRPr="00E72C43">
              <w:rPr>
                <w:rFonts w:ascii="Times New Roman" w:eastAsia="Calibri" w:hAnsi="Times New Roman" w:cs="Times New Roman"/>
                <w:kern w:val="0"/>
                <w:sz w:val="28"/>
                <w:szCs w:val="28"/>
                <w:lang w:val="uk-UA"/>
              </w:rPr>
              <w:t xml:space="preserve">військовій частині А0536 (для 53 </w:t>
            </w:r>
            <w:proofErr w:type="spellStart"/>
            <w:r w:rsidRPr="00E72C43">
              <w:rPr>
                <w:rFonts w:ascii="Times New Roman" w:eastAsia="Calibri" w:hAnsi="Times New Roman" w:cs="Times New Roman"/>
                <w:kern w:val="0"/>
                <w:sz w:val="28"/>
                <w:szCs w:val="28"/>
                <w:lang w:val="uk-UA"/>
              </w:rPr>
              <w:t>ОМБр</w:t>
            </w:r>
            <w:proofErr w:type="spellEnd"/>
            <w:r w:rsidRPr="00E72C43">
              <w:rPr>
                <w:rFonts w:ascii="Times New Roman" w:eastAsia="Calibri" w:hAnsi="Times New Roman" w:cs="Times New Roman"/>
                <w:kern w:val="0"/>
                <w:sz w:val="28"/>
                <w:szCs w:val="28"/>
                <w:lang w:val="uk-UA"/>
              </w:rPr>
              <w:t>)  Збройних Сил України</w:t>
            </w:r>
          </w:p>
        </w:tc>
        <w:tc>
          <w:tcPr>
            <w:tcW w:w="1843" w:type="dxa"/>
            <w:shd w:val="clear" w:color="auto" w:fill="auto"/>
          </w:tcPr>
          <w:p w:rsidR="004B7FA1" w:rsidRPr="009E6F2C" w:rsidRDefault="004B7FA1" w:rsidP="008E664C">
            <w:pPr>
              <w:jc w:val="both"/>
              <w:rPr>
                <w:rFonts w:ascii="Times New Roman" w:eastAsia="Calibri" w:hAnsi="Times New Roman" w:cs="Times New Roman"/>
                <w:iCs/>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2369</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внесення зміни до міської Комплексної Програми профілактики злочинності і правопорушень на території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на 2026 рік</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2370</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Про  внесення   змін до Програми розвитку та фінансової підтримки комунального некомерційного підприємства "</w:t>
            </w:r>
            <w:proofErr w:type="spellStart"/>
            <w:r w:rsidRPr="009E6F2C">
              <w:rPr>
                <w:rFonts w:ascii="Times New Roman" w:eastAsia="Calibri" w:hAnsi="Times New Roman" w:cs="Times New Roman"/>
                <w:kern w:val="0"/>
                <w:sz w:val="28"/>
                <w:szCs w:val="28"/>
                <w:lang w:val="uk-UA"/>
              </w:rPr>
              <w:t>Зеленодольський</w:t>
            </w:r>
            <w:proofErr w:type="spellEnd"/>
            <w:r w:rsidRPr="009E6F2C">
              <w:rPr>
                <w:rFonts w:ascii="Times New Roman" w:eastAsia="Calibri" w:hAnsi="Times New Roman" w:cs="Times New Roman"/>
                <w:kern w:val="0"/>
                <w:sz w:val="28"/>
                <w:szCs w:val="28"/>
                <w:lang w:val="uk-UA"/>
              </w:rPr>
              <w:t xml:space="preserve"> центр первинної медико-санітарної допомоги"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ради на 2025-2027 роки.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2371</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внесення змін до  Програми економічного і соціального розвитку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територіальної громади на 2026 рік</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2372</w:t>
            </w:r>
          </w:p>
        </w:tc>
      </w:tr>
      <w:tr w:rsidR="004B7FA1" w:rsidRPr="009E6F2C" w:rsidTr="008E664C">
        <w:trPr>
          <w:trHeight w:val="568"/>
        </w:trPr>
        <w:tc>
          <w:tcPr>
            <w:tcW w:w="704" w:type="dxa"/>
            <w:tcBorders>
              <w:top w:val="nil"/>
            </w:tcBorders>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tcBorders>
              <w:top w:val="nil"/>
            </w:tcBorders>
            <w:shd w:val="clear" w:color="auto" w:fill="auto"/>
          </w:tcPr>
          <w:p w:rsidR="004B7FA1" w:rsidRPr="009E6F2C" w:rsidRDefault="004B7FA1" w:rsidP="008E664C">
            <w:pPr>
              <w:jc w:val="both"/>
              <w:rPr>
                <w:rFonts w:ascii="Times New Roman" w:eastAsia="Calibri" w:hAnsi="Times New Roman" w:cs="Times New Roman"/>
                <w:kern w:val="0"/>
                <w:sz w:val="28"/>
                <w:szCs w:val="28"/>
                <w:lang w:val="uk-UA"/>
              </w:rPr>
            </w:pPr>
            <w:r w:rsidRPr="009E6F2C">
              <w:rPr>
                <w:rFonts w:ascii="Times New Roman" w:eastAsia="Calibri" w:hAnsi="Times New Roman" w:cs="Times New Roman"/>
                <w:kern w:val="0"/>
                <w:sz w:val="28"/>
                <w:szCs w:val="28"/>
                <w:lang w:val="uk-UA"/>
              </w:rPr>
              <w:t>Про внесення змін до  Програми  фінансової підтримки комунального підприємства «</w:t>
            </w:r>
            <w:proofErr w:type="spellStart"/>
            <w:r w:rsidRPr="009E6F2C">
              <w:rPr>
                <w:rFonts w:ascii="Times New Roman" w:eastAsia="Calibri" w:hAnsi="Times New Roman" w:cs="Times New Roman"/>
                <w:kern w:val="0"/>
                <w:sz w:val="28"/>
                <w:szCs w:val="28"/>
                <w:lang w:val="uk-UA"/>
              </w:rPr>
              <w:t>Зеленодольський</w:t>
            </w:r>
            <w:proofErr w:type="spellEnd"/>
            <w:r w:rsidRPr="009E6F2C">
              <w:rPr>
                <w:rFonts w:ascii="Times New Roman" w:eastAsia="Calibri" w:hAnsi="Times New Roman" w:cs="Times New Roman"/>
                <w:kern w:val="0"/>
                <w:sz w:val="28"/>
                <w:szCs w:val="28"/>
                <w:lang w:val="uk-UA"/>
              </w:rPr>
              <w:t xml:space="preserve"> міський водоканал» на  2026 рік</w:t>
            </w:r>
          </w:p>
        </w:tc>
        <w:tc>
          <w:tcPr>
            <w:tcW w:w="1843" w:type="dxa"/>
            <w:tcBorders>
              <w:top w:val="nil"/>
            </w:tcBorders>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tcBorders>
              <w:top w:val="nil"/>
            </w:tcBorders>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2373</w:t>
            </w:r>
          </w:p>
        </w:tc>
      </w:tr>
      <w:tr w:rsidR="004B7FA1" w:rsidRPr="009E6F2C" w:rsidTr="008E664C">
        <w:trPr>
          <w:trHeight w:val="568"/>
        </w:trPr>
        <w:tc>
          <w:tcPr>
            <w:tcW w:w="704" w:type="dxa"/>
            <w:tcBorders>
              <w:top w:val="nil"/>
            </w:tcBorders>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tcBorders>
              <w:top w:val="nil"/>
            </w:tcBorders>
            <w:shd w:val="clear" w:color="auto" w:fill="auto"/>
          </w:tcPr>
          <w:p w:rsidR="004B7FA1" w:rsidRPr="009E6F2C" w:rsidRDefault="004B7FA1" w:rsidP="008E664C">
            <w:pPr>
              <w:jc w:val="both"/>
              <w:rPr>
                <w:rFonts w:ascii="Times New Roman" w:eastAsia="Calibri" w:hAnsi="Times New Roman" w:cs="Times New Roman"/>
                <w:kern w:val="0"/>
                <w:sz w:val="28"/>
                <w:szCs w:val="28"/>
                <w:lang w:val="uk-UA"/>
              </w:rPr>
            </w:pPr>
            <w:r w:rsidRPr="009E6F2C">
              <w:rPr>
                <w:rFonts w:ascii="Times New Roman" w:eastAsia="Calibri" w:hAnsi="Times New Roman" w:cs="Times New Roman"/>
                <w:kern w:val="0"/>
                <w:sz w:val="28"/>
                <w:szCs w:val="28"/>
                <w:lang w:val="uk-UA"/>
              </w:rPr>
              <w:t xml:space="preserve">Про внесення  змін до рішення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ради від 24.03.2026р. № 2326 «Про внесок до статутного капіталу комунального підприємства «</w:t>
            </w:r>
            <w:proofErr w:type="spellStart"/>
            <w:r w:rsidRPr="009E6F2C">
              <w:rPr>
                <w:rFonts w:ascii="Times New Roman" w:eastAsia="Calibri" w:hAnsi="Times New Roman" w:cs="Times New Roman"/>
                <w:kern w:val="0"/>
                <w:sz w:val="28"/>
                <w:szCs w:val="28"/>
                <w:lang w:val="uk-UA"/>
              </w:rPr>
              <w:t>Зеленодольський</w:t>
            </w:r>
            <w:proofErr w:type="spellEnd"/>
            <w:r w:rsidRPr="009E6F2C">
              <w:rPr>
                <w:rFonts w:ascii="Times New Roman" w:eastAsia="Calibri" w:hAnsi="Times New Roman" w:cs="Times New Roman"/>
                <w:kern w:val="0"/>
                <w:sz w:val="28"/>
                <w:szCs w:val="28"/>
                <w:lang w:val="uk-UA"/>
              </w:rPr>
              <w:t xml:space="preserve"> міський водоканал на 2026 рік»</w:t>
            </w:r>
          </w:p>
        </w:tc>
        <w:tc>
          <w:tcPr>
            <w:tcW w:w="1843" w:type="dxa"/>
            <w:tcBorders>
              <w:top w:val="nil"/>
            </w:tcBorders>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tcBorders>
              <w:top w:val="nil"/>
            </w:tcBorders>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2374</w:t>
            </w:r>
          </w:p>
        </w:tc>
      </w:tr>
      <w:tr w:rsidR="004B7FA1" w:rsidRPr="009E6F2C" w:rsidTr="008E664C">
        <w:trPr>
          <w:trHeight w:val="1512"/>
        </w:trPr>
        <w:tc>
          <w:tcPr>
            <w:tcW w:w="704" w:type="dxa"/>
            <w:tcBorders>
              <w:top w:val="nil"/>
            </w:tcBorders>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tcBorders>
              <w:top w:val="nil"/>
            </w:tcBorders>
            <w:shd w:val="clear" w:color="auto" w:fill="auto"/>
          </w:tcPr>
          <w:p w:rsidR="004B7FA1" w:rsidRPr="009E6F2C" w:rsidRDefault="004B7FA1" w:rsidP="008E664C">
            <w:pPr>
              <w:jc w:val="both"/>
              <w:rPr>
                <w:rFonts w:ascii="Times New Roman" w:hAnsi="Times New Roman" w:cs="Times New Roman"/>
                <w:sz w:val="28"/>
                <w:szCs w:val="28"/>
                <w:lang w:val="uk-UA"/>
              </w:rPr>
            </w:pPr>
            <w:r w:rsidRPr="009E6F2C">
              <w:rPr>
                <w:rFonts w:ascii="Times New Roman" w:hAnsi="Times New Roman" w:cs="Times New Roman"/>
                <w:sz w:val="28"/>
                <w:szCs w:val="28"/>
                <w:lang w:val="uk-UA"/>
              </w:rPr>
              <w:t xml:space="preserve">Про  затвердження  Програми підтримки державної політики у сфері казначейського обслуговування бюджетних коштів у </w:t>
            </w:r>
            <w:proofErr w:type="spellStart"/>
            <w:r w:rsidRPr="009E6F2C">
              <w:rPr>
                <w:rFonts w:ascii="Times New Roman" w:hAnsi="Times New Roman" w:cs="Times New Roman"/>
                <w:sz w:val="28"/>
                <w:szCs w:val="28"/>
                <w:lang w:val="uk-UA"/>
              </w:rPr>
              <w:t>Зеленодольській</w:t>
            </w:r>
            <w:proofErr w:type="spellEnd"/>
            <w:r w:rsidRPr="009E6F2C">
              <w:rPr>
                <w:rFonts w:ascii="Times New Roman" w:hAnsi="Times New Roman" w:cs="Times New Roman"/>
                <w:sz w:val="28"/>
                <w:szCs w:val="28"/>
                <w:lang w:val="uk-UA"/>
              </w:rPr>
              <w:t xml:space="preserve"> міській територіальній громаді на 2026 рік</w:t>
            </w:r>
          </w:p>
        </w:tc>
        <w:tc>
          <w:tcPr>
            <w:tcW w:w="1843" w:type="dxa"/>
            <w:tcBorders>
              <w:top w:val="nil"/>
            </w:tcBorders>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tcBorders>
              <w:top w:val="nil"/>
            </w:tcBorders>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2375</w:t>
            </w:r>
          </w:p>
        </w:tc>
      </w:tr>
      <w:tr w:rsidR="004B7FA1" w:rsidRPr="009E6F2C" w:rsidTr="008E664C">
        <w:trPr>
          <w:trHeight w:val="1895"/>
        </w:trPr>
        <w:tc>
          <w:tcPr>
            <w:tcW w:w="704" w:type="dxa"/>
            <w:tcBorders>
              <w:top w:val="nil"/>
            </w:tcBorders>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tcBorders>
              <w:top w:val="nil"/>
            </w:tcBorders>
            <w:shd w:val="clear" w:color="auto" w:fill="auto"/>
          </w:tcPr>
          <w:p w:rsidR="004B7FA1" w:rsidRPr="009E6F2C" w:rsidRDefault="004B7FA1" w:rsidP="008E664C">
            <w:pPr>
              <w:jc w:val="both"/>
              <w:rPr>
                <w:rFonts w:ascii="Times New Roman" w:hAnsi="Times New Roman" w:cs="Times New Roman"/>
                <w:sz w:val="28"/>
                <w:szCs w:val="28"/>
                <w:lang w:val="uk-UA"/>
              </w:rPr>
            </w:pPr>
            <w:r w:rsidRPr="009E6F2C">
              <w:rPr>
                <w:rFonts w:ascii="Times New Roman" w:hAnsi="Times New Roman" w:cs="Times New Roman"/>
                <w:sz w:val="28"/>
                <w:szCs w:val="28"/>
                <w:lang w:val="uk-UA"/>
              </w:rPr>
              <w:t xml:space="preserve">Про передачу субвенції з бюджету </w:t>
            </w:r>
            <w:proofErr w:type="spellStart"/>
            <w:r w:rsidRPr="009E6F2C">
              <w:rPr>
                <w:rFonts w:ascii="Times New Roman" w:hAnsi="Times New Roman" w:cs="Times New Roman"/>
                <w:sz w:val="28"/>
                <w:szCs w:val="28"/>
                <w:lang w:val="uk-UA"/>
              </w:rPr>
              <w:t>Зеленодольської</w:t>
            </w:r>
            <w:proofErr w:type="spellEnd"/>
            <w:r w:rsidRPr="009E6F2C">
              <w:rPr>
                <w:rFonts w:ascii="Times New Roman" w:hAnsi="Times New Roman" w:cs="Times New Roman"/>
                <w:sz w:val="28"/>
                <w:szCs w:val="28"/>
                <w:lang w:val="uk-UA"/>
              </w:rPr>
              <w:t xml:space="preserve"> міської територіальної громади  державному бюджету та по рядок її використання на виконання Програми підтримки державної політики у сфері казначейського обслуговування бюджетних коштів у </w:t>
            </w:r>
            <w:proofErr w:type="spellStart"/>
            <w:r w:rsidRPr="009E6F2C">
              <w:rPr>
                <w:rFonts w:ascii="Times New Roman" w:hAnsi="Times New Roman" w:cs="Times New Roman"/>
                <w:sz w:val="28"/>
                <w:szCs w:val="28"/>
                <w:lang w:val="uk-UA"/>
              </w:rPr>
              <w:t>Зеленодольській</w:t>
            </w:r>
            <w:proofErr w:type="spellEnd"/>
            <w:r w:rsidRPr="009E6F2C">
              <w:rPr>
                <w:rFonts w:ascii="Times New Roman" w:hAnsi="Times New Roman" w:cs="Times New Roman"/>
                <w:sz w:val="28"/>
                <w:szCs w:val="28"/>
                <w:lang w:val="uk-UA"/>
              </w:rPr>
              <w:t xml:space="preserve"> міській територіальній громаді на 2026 рік</w:t>
            </w:r>
          </w:p>
        </w:tc>
        <w:tc>
          <w:tcPr>
            <w:tcW w:w="1843" w:type="dxa"/>
            <w:tcBorders>
              <w:top w:val="nil"/>
            </w:tcBorders>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tcBorders>
              <w:top w:val="nil"/>
            </w:tcBorders>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2376</w:t>
            </w:r>
          </w:p>
        </w:tc>
      </w:tr>
      <w:tr w:rsidR="004B7FA1" w:rsidRPr="009E6F2C" w:rsidTr="008E664C">
        <w:trPr>
          <w:trHeight w:val="1660"/>
        </w:trPr>
        <w:tc>
          <w:tcPr>
            <w:tcW w:w="704" w:type="dxa"/>
            <w:tcBorders>
              <w:top w:val="nil"/>
            </w:tcBorders>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tcBorders>
              <w:top w:val="nil"/>
            </w:tcBorders>
            <w:shd w:val="clear" w:color="auto" w:fill="auto"/>
          </w:tcPr>
          <w:p w:rsidR="004B7FA1" w:rsidRPr="009E6F2C" w:rsidRDefault="004B7FA1" w:rsidP="008E664C">
            <w:pPr>
              <w:jc w:val="both"/>
              <w:rPr>
                <w:rFonts w:ascii="Times New Roman" w:hAnsi="Times New Roman" w:cs="Times New Roman"/>
                <w:sz w:val="28"/>
                <w:szCs w:val="28"/>
                <w:lang w:val="uk-UA"/>
              </w:rPr>
            </w:pPr>
            <w:r w:rsidRPr="009E6F2C">
              <w:rPr>
                <w:rFonts w:ascii="Times New Roman" w:hAnsi="Times New Roman" w:cs="Times New Roman"/>
                <w:sz w:val="28"/>
                <w:szCs w:val="28"/>
                <w:lang w:val="uk-UA"/>
              </w:rPr>
              <w:t xml:space="preserve">Про  внесення змін Програми цивільного захисту населення і території від надзвичайних  ситуацій техногенного, природного та військового характеру, забезпечення пожежної безпеки </w:t>
            </w:r>
            <w:proofErr w:type="spellStart"/>
            <w:r w:rsidRPr="009E6F2C">
              <w:rPr>
                <w:rFonts w:ascii="Times New Roman" w:hAnsi="Times New Roman" w:cs="Times New Roman"/>
                <w:sz w:val="28"/>
                <w:szCs w:val="28"/>
                <w:lang w:val="uk-UA"/>
              </w:rPr>
              <w:t>Зеленодольської</w:t>
            </w:r>
            <w:proofErr w:type="spellEnd"/>
            <w:r w:rsidRPr="009E6F2C">
              <w:rPr>
                <w:rFonts w:ascii="Times New Roman" w:hAnsi="Times New Roman" w:cs="Times New Roman"/>
                <w:sz w:val="28"/>
                <w:szCs w:val="28"/>
                <w:lang w:val="uk-UA"/>
              </w:rPr>
              <w:t xml:space="preserve"> міської територіальної громади на 2026-2028  рік</w:t>
            </w:r>
          </w:p>
        </w:tc>
        <w:tc>
          <w:tcPr>
            <w:tcW w:w="1843" w:type="dxa"/>
            <w:tcBorders>
              <w:top w:val="nil"/>
            </w:tcBorders>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tcBorders>
              <w:top w:val="nil"/>
            </w:tcBorders>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2377</w:t>
            </w:r>
          </w:p>
        </w:tc>
      </w:tr>
      <w:tr w:rsidR="004B7FA1" w:rsidRPr="009E6F2C" w:rsidTr="008E664C">
        <w:trPr>
          <w:trHeight w:val="1660"/>
        </w:trPr>
        <w:tc>
          <w:tcPr>
            <w:tcW w:w="704" w:type="dxa"/>
            <w:tcBorders>
              <w:top w:val="nil"/>
            </w:tcBorders>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tcBorders>
              <w:top w:val="nil"/>
            </w:tcBorders>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9E6F2C">
              <w:rPr>
                <w:rFonts w:ascii="Times New Roman" w:eastAsia="Calibri" w:hAnsi="Times New Roman" w:cs="Times New Roman"/>
                <w:kern w:val="0"/>
                <w:sz w:val="28"/>
                <w:szCs w:val="28"/>
                <w:lang w:val="uk-UA"/>
              </w:rPr>
              <w:t>Зеленодольський</w:t>
            </w:r>
            <w:proofErr w:type="spellEnd"/>
            <w:r w:rsidRPr="009E6F2C">
              <w:rPr>
                <w:rFonts w:ascii="Times New Roman" w:eastAsia="Calibri" w:hAnsi="Times New Roman" w:cs="Times New Roman"/>
                <w:kern w:val="0"/>
                <w:sz w:val="28"/>
                <w:szCs w:val="28"/>
                <w:lang w:val="uk-UA"/>
              </w:rPr>
              <w:t xml:space="preserve"> міський водоканал» на 2025-2026 роки, затвердженої рішенням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ради від 24.12.2024 № 1746 (зі змінами)</w:t>
            </w:r>
          </w:p>
        </w:tc>
        <w:tc>
          <w:tcPr>
            <w:tcW w:w="1843" w:type="dxa"/>
            <w:tcBorders>
              <w:top w:val="nil"/>
            </w:tcBorders>
            <w:shd w:val="clear" w:color="auto" w:fill="auto"/>
          </w:tcPr>
          <w:p w:rsidR="004B7FA1" w:rsidRPr="009E6F2C" w:rsidRDefault="004B7FA1" w:rsidP="008E664C">
            <w:pPr>
              <w:jc w:val="both"/>
              <w:rPr>
                <w:rFonts w:eastAsia="Calibri" w:cs="Times New Roman"/>
                <w:kern w:val="0"/>
                <w:sz w:val="26"/>
                <w:szCs w:val="26"/>
                <w:lang w:val="uk-UA"/>
              </w:rPr>
            </w:pPr>
            <w:r w:rsidRPr="00401618">
              <w:rPr>
                <w:rFonts w:ascii="Times New Roman" w:eastAsia="Calibri" w:hAnsi="Times New Roman" w:cs="Times New Roman"/>
                <w:iCs/>
                <w:kern w:val="0"/>
                <w:sz w:val="26"/>
                <w:szCs w:val="26"/>
                <w:lang w:val="uk-UA"/>
              </w:rPr>
              <w:t>Горбань В.В.</w:t>
            </w:r>
          </w:p>
        </w:tc>
        <w:tc>
          <w:tcPr>
            <w:tcW w:w="1134" w:type="dxa"/>
            <w:tcBorders>
              <w:top w:val="nil"/>
            </w:tcBorders>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2378</w:t>
            </w:r>
          </w:p>
        </w:tc>
      </w:tr>
      <w:tr w:rsidR="004B7FA1" w:rsidRPr="009E6F2C" w:rsidTr="008E664C">
        <w:trPr>
          <w:trHeight w:val="604"/>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cs="Times New Roman"/>
                <w:sz w:val="28"/>
                <w:szCs w:val="28"/>
                <w:lang w:val="uk-UA"/>
              </w:rPr>
            </w:pPr>
            <w:r w:rsidRPr="009E6F2C">
              <w:rPr>
                <w:rFonts w:ascii="Times New Roman" w:hAnsi="Times New Roman" w:cs="Times New Roman"/>
                <w:sz w:val="28"/>
                <w:szCs w:val="28"/>
                <w:lang w:val="uk-UA"/>
              </w:rPr>
              <w:t xml:space="preserve">Про прийняття майна у комунальну власність </w:t>
            </w:r>
            <w:proofErr w:type="spellStart"/>
            <w:r w:rsidRPr="009E6F2C">
              <w:rPr>
                <w:rFonts w:ascii="Times New Roman" w:hAnsi="Times New Roman" w:cs="Times New Roman"/>
                <w:sz w:val="28"/>
                <w:szCs w:val="28"/>
                <w:lang w:val="uk-UA"/>
              </w:rPr>
              <w:t>Зеленодольської</w:t>
            </w:r>
            <w:proofErr w:type="spellEnd"/>
            <w:r w:rsidRPr="009E6F2C">
              <w:rPr>
                <w:rFonts w:ascii="Times New Roman" w:hAnsi="Times New Roman" w:cs="Times New Roman"/>
                <w:sz w:val="28"/>
                <w:szCs w:val="28"/>
                <w:lang w:val="uk-UA"/>
              </w:rPr>
              <w:t xml:space="preserve"> міської  територіальної громади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proofErr w:type="spellStart"/>
            <w:r w:rsidRPr="009E6F2C">
              <w:rPr>
                <w:rFonts w:ascii="Times New Roman" w:eastAsia="Calibri" w:hAnsi="Times New Roman" w:cs="Times New Roman"/>
                <w:kern w:val="0"/>
                <w:sz w:val="26"/>
                <w:szCs w:val="26"/>
                <w:lang w:val="uk-UA"/>
              </w:rPr>
              <w:t>Джалілова</w:t>
            </w:r>
            <w:proofErr w:type="spellEnd"/>
            <w:r w:rsidRPr="009E6F2C">
              <w:rPr>
                <w:rFonts w:ascii="Times New Roman" w:eastAsia="Calibri" w:hAnsi="Times New Roman" w:cs="Times New Roman"/>
                <w:kern w:val="0"/>
                <w:sz w:val="26"/>
                <w:szCs w:val="26"/>
                <w:lang w:val="uk-UA"/>
              </w:rPr>
              <w:t xml:space="preserve"> І.М.</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2379</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cs="Times New Roman"/>
                <w:sz w:val="28"/>
                <w:szCs w:val="28"/>
                <w:lang w:val="uk-UA"/>
              </w:rPr>
            </w:pPr>
            <w:r w:rsidRPr="009E6F2C">
              <w:rPr>
                <w:rFonts w:ascii="Times New Roman" w:hAnsi="Times New Roman" w:cs="Times New Roman"/>
                <w:sz w:val="28"/>
                <w:szCs w:val="28"/>
                <w:lang w:val="uk-UA"/>
              </w:rPr>
              <w:t xml:space="preserve">Про прийняття майна на баланс виконавчого комітету </w:t>
            </w:r>
            <w:proofErr w:type="spellStart"/>
            <w:r w:rsidRPr="009E6F2C">
              <w:rPr>
                <w:rFonts w:ascii="Times New Roman" w:hAnsi="Times New Roman" w:cs="Times New Roman"/>
                <w:sz w:val="28"/>
                <w:szCs w:val="28"/>
                <w:lang w:val="uk-UA"/>
              </w:rPr>
              <w:t>Зеленодольської</w:t>
            </w:r>
            <w:proofErr w:type="spellEnd"/>
            <w:r w:rsidRPr="009E6F2C">
              <w:rPr>
                <w:rFonts w:ascii="Times New Roman" w:hAnsi="Times New Roman" w:cs="Times New Roman"/>
                <w:sz w:val="28"/>
                <w:szCs w:val="28"/>
                <w:lang w:val="uk-UA"/>
              </w:rPr>
              <w:t xml:space="preserve"> міської ради</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Новікова О.П.</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2380</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прийняття майна на баланс виконавчого комітету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ради та передачу на баланс КП «</w:t>
            </w:r>
            <w:proofErr w:type="spellStart"/>
            <w:r w:rsidRPr="009E6F2C">
              <w:rPr>
                <w:rFonts w:ascii="Times New Roman" w:eastAsia="Calibri" w:hAnsi="Times New Roman" w:cs="Times New Roman"/>
                <w:kern w:val="0"/>
                <w:sz w:val="28"/>
                <w:szCs w:val="28"/>
                <w:lang w:val="uk-UA"/>
              </w:rPr>
              <w:t>Зеленодольський</w:t>
            </w:r>
            <w:proofErr w:type="spellEnd"/>
            <w:r w:rsidRPr="009E6F2C">
              <w:rPr>
                <w:rFonts w:ascii="Times New Roman" w:eastAsia="Calibri" w:hAnsi="Times New Roman" w:cs="Times New Roman"/>
                <w:kern w:val="0"/>
                <w:sz w:val="28"/>
                <w:szCs w:val="28"/>
                <w:lang w:val="uk-UA"/>
              </w:rPr>
              <w:t xml:space="preserve"> міський водоканал»</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kern w:val="0"/>
                <w:sz w:val="26"/>
                <w:szCs w:val="26"/>
                <w:lang w:val="uk-UA"/>
              </w:rPr>
              <w:t>Новікова О.П.</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2381</w:t>
            </w:r>
          </w:p>
        </w:tc>
      </w:tr>
      <w:tr w:rsidR="004B7FA1" w:rsidRPr="009E6F2C" w:rsidTr="008E664C">
        <w:trPr>
          <w:trHeight w:val="568"/>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внесення змін до рішення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ради №1753 від 24.12.2024 року «Про затвердження Переліків першого та другого типу об'єктів комунального майна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об'єднаної територіальної громади для передачі майна в оренду на аукціоні та без проведення аукціону»</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Захарова М.В.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2382</w:t>
            </w:r>
          </w:p>
        </w:tc>
      </w:tr>
      <w:tr w:rsidR="004B7FA1" w:rsidRPr="009E6F2C" w:rsidTr="008E664C">
        <w:trPr>
          <w:trHeight w:val="367"/>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Про намір передачі майна в оренду</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Захарова М.В.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2383</w:t>
            </w:r>
          </w:p>
        </w:tc>
      </w:tr>
      <w:tr w:rsidR="004B7FA1" w:rsidRPr="009E6F2C" w:rsidTr="008E664C">
        <w:trPr>
          <w:trHeight w:val="1177"/>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eastAsia="Calibri" w:hAnsi="Times New Roman" w:cs="Times New Roman"/>
                <w:kern w:val="0"/>
                <w:sz w:val="28"/>
                <w:szCs w:val="28"/>
                <w:lang w:val="uk-UA"/>
              </w:rPr>
              <w:t xml:space="preserve">Про зміну юридичної адреси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початкової школи-філії </w:t>
            </w:r>
            <w:proofErr w:type="spellStart"/>
            <w:r w:rsidRPr="009E6F2C">
              <w:rPr>
                <w:rFonts w:ascii="Times New Roman" w:eastAsia="Calibri" w:hAnsi="Times New Roman" w:cs="Times New Roman"/>
                <w:kern w:val="0"/>
                <w:sz w:val="28"/>
                <w:szCs w:val="28"/>
                <w:lang w:val="uk-UA"/>
              </w:rPr>
              <w:t>Зеленодольського</w:t>
            </w:r>
            <w:proofErr w:type="spellEnd"/>
            <w:r w:rsidRPr="009E6F2C">
              <w:rPr>
                <w:rFonts w:ascii="Times New Roman" w:eastAsia="Calibri" w:hAnsi="Times New Roman" w:cs="Times New Roman"/>
                <w:kern w:val="0"/>
                <w:sz w:val="28"/>
                <w:szCs w:val="28"/>
                <w:lang w:val="uk-UA"/>
              </w:rPr>
              <w:t xml:space="preserve"> ліцею №2 </w:t>
            </w:r>
            <w:proofErr w:type="spellStart"/>
            <w:r w:rsidRPr="009E6F2C">
              <w:rPr>
                <w:rFonts w:ascii="Times New Roman" w:eastAsia="Calibri" w:hAnsi="Times New Roman" w:cs="Times New Roman"/>
                <w:kern w:val="0"/>
                <w:sz w:val="28"/>
                <w:szCs w:val="28"/>
                <w:lang w:val="uk-UA"/>
              </w:rPr>
              <w:t>Зеленодольської</w:t>
            </w:r>
            <w:proofErr w:type="spellEnd"/>
            <w:r w:rsidRPr="009E6F2C">
              <w:rPr>
                <w:rFonts w:ascii="Times New Roman" w:eastAsia="Calibri" w:hAnsi="Times New Roman" w:cs="Times New Roman"/>
                <w:kern w:val="0"/>
                <w:sz w:val="28"/>
                <w:szCs w:val="28"/>
                <w:lang w:val="uk-UA"/>
              </w:rPr>
              <w:t xml:space="preserve"> міської ради Дніпропетровської області та затвердження Положення у новій редакції</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Галкіна Г.О.</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2384</w:t>
            </w:r>
          </w:p>
        </w:tc>
      </w:tr>
      <w:tr w:rsidR="004B7FA1" w:rsidRPr="009E6F2C" w:rsidTr="008E664C">
        <w:trPr>
          <w:trHeight w:val="274"/>
        </w:trPr>
        <w:tc>
          <w:tcPr>
            <w:tcW w:w="704" w:type="dxa"/>
            <w:shd w:val="clear" w:color="auto" w:fill="auto"/>
          </w:tcPr>
          <w:p w:rsidR="004B7FA1" w:rsidRPr="009E6F2C" w:rsidRDefault="004B7FA1" w:rsidP="004B7FA1">
            <w:pPr>
              <w:pStyle w:val="a3"/>
              <w:numPr>
                <w:ilvl w:val="0"/>
                <w:numId w:val="1"/>
              </w:numPr>
              <w:tabs>
                <w:tab w:val="left" w:pos="-142"/>
                <w:tab w:val="left" w:pos="39"/>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sz w:val="28"/>
                <w:szCs w:val="28"/>
                <w:lang w:val="uk-UA"/>
              </w:rPr>
            </w:pPr>
            <w:r w:rsidRPr="009E6F2C">
              <w:rPr>
                <w:rFonts w:ascii="Times New Roman" w:hAnsi="Times New Roman"/>
                <w:sz w:val="28"/>
                <w:szCs w:val="28"/>
                <w:lang w:val="uk-UA"/>
              </w:rPr>
              <w:t xml:space="preserve">Про внесення змін до додатку 1 рішення </w:t>
            </w:r>
            <w:proofErr w:type="spellStart"/>
            <w:r w:rsidRPr="009E6F2C">
              <w:rPr>
                <w:rFonts w:ascii="Times New Roman" w:hAnsi="Times New Roman"/>
                <w:sz w:val="28"/>
                <w:szCs w:val="28"/>
                <w:lang w:val="uk-UA"/>
              </w:rPr>
              <w:t>Зеленодольської</w:t>
            </w:r>
            <w:proofErr w:type="spellEnd"/>
            <w:r w:rsidRPr="009E6F2C">
              <w:rPr>
                <w:rFonts w:ascii="Times New Roman" w:hAnsi="Times New Roman"/>
                <w:sz w:val="28"/>
                <w:szCs w:val="28"/>
                <w:lang w:val="uk-UA"/>
              </w:rPr>
              <w:t xml:space="preserve"> міської ради від 27 січня 2026 року № 2255 «Про затвердження штатної чисельності та структури відділу освіти, культури, спорту та молодіжної політики </w:t>
            </w:r>
            <w:proofErr w:type="spellStart"/>
            <w:r w:rsidRPr="009E6F2C">
              <w:rPr>
                <w:rFonts w:ascii="Times New Roman" w:hAnsi="Times New Roman"/>
                <w:sz w:val="28"/>
                <w:szCs w:val="28"/>
                <w:lang w:val="uk-UA"/>
              </w:rPr>
              <w:t>Зеленодольської</w:t>
            </w:r>
            <w:proofErr w:type="spellEnd"/>
            <w:r w:rsidRPr="009E6F2C">
              <w:rPr>
                <w:rFonts w:ascii="Times New Roman" w:hAnsi="Times New Roman"/>
                <w:sz w:val="28"/>
                <w:szCs w:val="28"/>
                <w:lang w:val="uk-UA"/>
              </w:rPr>
              <w:t xml:space="preserve"> міської ради на 2026 рік»</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Галкіна Г.О.</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2385</w:t>
            </w:r>
          </w:p>
        </w:tc>
      </w:tr>
      <w:tr w:rsidR="004B7FA1" w:rsidRPr="009E6F2C" w:rsidTr="008E664C">
        <w:trPr>
          <w:trHeight w:val="1050"/>
        </w:trPr>
        <w:tc>
          <w:tcPr>
            <w:tcW w:w="704" w:type="dxa"/>
            <w:shd w:val="clear" w:color="auto" w:fill="auto"/>
          </w:tcPr>
          <w:p w:rsidR="004B7FA1" w:rsidRPr="009E6F2C" w:rsidRDefault="004B7FA1" w:rsidP="004B7FA1">
            <w:pPr>
              <w:pStyle w:val="a3"/>
              <w:numPr>
                <w:ilvl w:val="0"/>
                <w:numId w:val="1"/>
              </w:numPr>
              <w:tabs>
                <w:tab w:val="left" w:pos="-142"/>
                <w:tab w:val="left" w:pos="306"/>
              </w:tabs>
              <w:rPr>
                <w:rFonts w:ascii="Times New Roman" w:hAnsi="Times New Roman"/>
                <w:iCs/>
                <w:sz w:val="28"/>
                <w:szCs w:val="28"/>
                <w:lang w:val="uk-UA"/>
              </w:rPr>
            </w:pPr>
          </w:p>
        </w:tc>
        <w:tc>
          <w:tcPr>
            <w:tcW w:w="6946" w:type="dxa"/>
            <w:shd w:val="clear" w:color="auto" w:fill="auto"/>
          </w:tcPr>
          <w:p w:rsidR="004B7FA1" w:rsidRPr="009E6F2C" w:rsidRDefault="004B7FA1" w:rsidP="008E664C">
            <w:pPr>
              <w:jc w:val="both"/>
              <w:rPr>
                <w:rFonts w:ascii="Times New Roman" w:hAnsi="Times New Roman" w:cs="Times New Roman"/>
                <w:sz w:val="28"/>
                <w:szCs w:val="28"/>
                <w:lang w:val="uk-UA"/>
              </w:rPr>
            </w:pPr>
            <w:r w:rsidRPr="009E6F2C">
              <w:rPr>
                <w:rFonts w:ascii="Times New Roman" w:hAnsi="Times New Roman" w:cs="Times New Roman"/>
                <w:sz w:val="28"/>
                <w:szCs w:val="28"/>
                <w:lang w:val="uk-UA"/>
              </w:rPr>
              <w:t>Про внесення змін до рішення міської ради від 24 грудня 2025 року № 2222 «Про бюджет міської територіальної громади на 2026 рік»</w:t>
            </w:r>
          </w:p>
        </w:tc>
        <w:tc>
          <w:tcPr>
            <w:tcW w:w="1843" w:type="dxa"/>
            <w:shd w:val="clear" w:color="auto" w:fill="auto"/>
          </w:tcPr>
          <w:p w:rsidR="004B7FA1" w:rsidRPr="009E6F2C" w:rsidRDefault="004B7FA1" w:rsidP="008E664C">
            <w:pPr>
              <w:jc w:val="both"/>
              <w:rPr>
                <w:rFonts w:eastAsia="Calibri" w:cs="Times New Roman"/>
                <w:kern w:val="0"/>
                <w:sz w:val="26"/>
                <w:szCs w:val="26"/>
                <w:lang w:val="uk-UA"/>
              </w:rPr>
            </w:pPr>
            <w:r w:rsidRPr="009E6F2C">
              <w:rPr>
                <w:rFonts w:ascii="Times New Roman" w:eastAsia="Calibri" w:hAnsi="Times New Roman" w:cs="Times New Roman"/>
                <w:iCs/>
                <w:kern w:val="0"/>
                <w:sz w:val="26"/>
                <w:szCs w:val="26"/>
                <w:lang w:val="uk-UA"/>
              </w:rPr>
              <w:t>Горбань В.В.</w:t>
            </w:r>
          </w:p>
        </w:tc>
        <w:tc>
          <w:tcPr>
            <w:tcW w:w="113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Pr>
                <w:rFonts w:ascii="Times New Roman" w:hAnsi="Times New Roman"/>
                <w:iCs/>
                <w:sz w:val="28"/>
                <w:szCs w:val="28"/>
                <w:lang w:val="uk-UA"/>
              </w:rPr>
              <w:t>2386</w:t>
            </w:r>
          </w:p>
        </w:tc>
      </w:tr>
      <w:tr w:rsidR="004B7FA1" w:rsidRPr="009E6F2C" w:rsidTr="008E664C">
        <w:trPr>
          <w:trHeight w:val="430"/>
        </w:trPr>
        <w:tc>
          <w:tcPr>
            <w:tcW w:w="10627" w:type="dxa"/>
            <w:gridSpan w:val="4"/>
            <w:shd w:val="clear" w:color="auto" w:fill="auto"/>
          </w:tcPr>
          <w:p w:rsidR="004B7FA1" w:rsidRPr="009E6F2C" w:rsidRDefault="004B7FA1" w:rsidP="008E664C">
            <w:pPr>
              <w:tabs>
                <w:tab w:val="left" w:pos="-142"/>
              </w:tabs>
              <w:jc w:val="center"/>
              <w:rPr>
                <w:rFonts w:ascii="Times New Roman" w:hAnsi="Times New Roman"/>
                <w:b/>
                <w:iCs/>
                <w:sz w:val="28"/>
                <w:szCs w:val="28"/>
                <w:lang w:val="uk-UA"/>
              </w:rPr>
            </w:pPr>
            <w:r w:rsidRPr="009E6F2C">
              <w:rPr>
                <w:rFonts w:ascii="Times New Roman" w:hAnsi="Times New Roman"/>
                <w:b/>
                <w:iCs/>
                <w:sz w:val="28"/>
                <w:szCs w:val="28"/>
                <w:lang w:val="uk-UA"/>
              </w:rPr>
              <w:lastRenderedPageBreak/>
              <w:t>БЛОК ЗЕМЕЛЬНИХ ПИТАНЬ</w:t>
            </w:r>
          </w:p>
        </w:tc>
      </w:tr>
      <w:tr w:rsidR="004B7FA1" w:rsidRPr="009E6F2C" w:rsidTr="008E664C">
        <w:trPr>
          <w:trHeight w:val="430"/>
        </w:trPr>
        <w:tc>
          <w:tcPr>
            <w:tcW w:w="70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31</w:t>
            </w:r>
          </w:p>
        </w:tc>
        <w:tc>
          <w:tcPr>
            <w:tcW w:w="6946"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0,0200 га</w:t>
            </w:r>
          </w:p>
          <w:p w:rsidR="004B7FA1" w:rsidRPr="009E6F2C" w:rsidRDefault="004B7FA1" w:rsidP="008E664C">
            <w:pPr>
              <w:tabs>
                <w:tab w:val="left" w:pos="-142"/>
              </w:tabs>
              <w:jc w:val="both"/>
              <w:rPr>
                <w:rFonts w:ascii="Times New Roman" w:hAnsi="Times New Roman"/>
                <w:b/>
                <w:iCs/>
                <w:sz w:val="28"/>
                <w:szCs w:val="28"/>
                <w:lang w:val="uk-UA"/>
              </w:rPr>
            </w:pPr>
            <w:r w:rsidRPr="009E6F2C">
              <w:rPr>
                <w:rFonts w:ascii="Times New Roman" w:hAnsi="Times New Roman"/>
                <w:iCs/>
                <w:sz w:val="28"/>
                <w:szCs w:val="28"/>
                <w:lang w:val="uk-UA"/>
              </w:rPr>
              <w:t xml:space="preserve">                 За заявою  Петрової Інни Олександрівни</w:t>
            </w:r>
          </w:p>
        </w:tc>
        <w:tc>
          <w:tcPr>
            <w:tcW w:w="1843" w:type="dxa"/>
            <w:shd w:val="clear" w:color="auto" w:fill="auto"/>
          </w:tcPr>
          <w:p w:rsidR="004B7FA1" w:rsidRPr="009E6F2C" w:rsidRDefault="004B7FA1" w:rsidP="008E664C">
            <w:pPr>
              <w:tabs>
                <w:tab w:val="left" w:pos="-142"/>
              </w:tabs>
              <w:ind w:hanging="108"/>
              <w:jc w:val="both"/>
              <w:rPr>
                <w:rFonts w:ascii="Times New Roman" w:hAnsi="Times New Roman"/>
                <w:iCs/>
                <w:sz w:val="28"/>
                <w:szCs w:val="28"/>
                <w:lang w:val="uk-UA"/>
              </w:rPr>
            </w:pPr>
            <w:r w:rsidRPr="009E6F2C">
              <w:rPr>
                <w:rFonts w:ascii="Times New Roman" w:hAnsi="Times New Roman"/>
                <w:iCs/>
                <w:sz w:val="28"/>
                <w:szCs w:val="28"/>
                <w:lang w:val="uk-UA"/>
              </w:rPr>
              <w:t>Миронова А.О</w:t>
            </w:r>
          </w:p>
        </w:tc>
        <w:tc>
          <w:tcPr>
            <w:tcW w:w="1134" w:type="dxa"/>
            <w:shd w:val="clear" w:color="auto" w:fill="auto"/>
          </w:tcPr>
          <w:p w:rsidR="004B7FA1" w:rsidRPr="00E72C43" w:rsidRDefault="004B7FA1" w:rsidP="008E664C">
            <w:pPr>
              <w:tabs>
                <w:tab w:val="left" w:pos="-142"/>
              </w:tabs>
              <w:jc w:val="both"/>
              <w:rPr>
                <w:rFonts w:ascii="Times New Roman" w:hAnsi="Times New Roman"/>
                <w:bCs/>
                <w:iCs/>
                <w:sz w:val="28"/>
                <w:szCs w:val="28"/>
                <w:lang w:val="uk-UA"/>
              </w:rPr>
            </w:pPr>
            <w:r w:rsidRPr="00E72C43">
              <w:rPr>
                <w:rFonts w:ascii="Times New Roman" w:hAnsi="Times New Roman"/>
                <w:bCs/>
                <w:iCs/>
                <w:sz w:val="28"/>
                <w:szCs w:val="28"/>
                <w:lang w:val="uk-UA"/>
              </w:rPr>
              <w:t>2387</w:t>
            </w:r>
          </w:p>
        </w:tc>
      </w:tr>
      <w:tr w:rsidR="004B7FA1" w:rsidRPr="009E6F2C" w:rsidTr="008E664C">
        <w:trPr>
          <w:trHeight w:val="430"/>
        </w:trPr>
        <w:tc>
          <w:tcPr>
            <w:tcW w:w="70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32</w:t>
            </w:r>
          </w:p>
        </w:tc>
        <w:tc>
          <w:tcPr>
            <w:tcW w:w="6946"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0,0060 га</w:t>
            </w:r>
          </w:p>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 xml:space="preserve">               За заявою   </w:t>
            </w:r>
            <w:proofErr w:type="spellStart"/>
            <w:r w:rsidRPr="009E6F2C">
              <w:rPr>
                <w:rFonts w:ascii="Times New Roman" w:hAnsi="Times New Roman"/>
                <w:iCs/>
                <w:sz w:val="28"/>
                <w:szCs w:val="28"/>
                <w:lang w:val="uk-UA"/>
              </w:rPr>
              <w:t>Запорожченко</w:t>
            </w:r>
            <w:proofErr w:type="spellEnd"/>
            <w:r w:rsidRPr="009E6F2C">
              <w:rPr>
                <w:rFonts w:ascii="Times New Roman" w:hAnsi="Times New Roman"/>
                <w:iCs/>
                <w:sz w:val="28"/>
                <w:szCs w:val="28"/>
                <w:lang w:val="uk-UA"/>
              </w:rPr>
              <w:t xml:space="preserve"> Олени Юріївни</w:t>
            </w:r>
          </w:p>
        </w:tc>
        <w:tc>
          <w:tcPr>
            <w:tcW w:w="1843" w:type="dxa"/>
            <w:shd w:val="clear" w:color="auto" w:fill="auto"/>
          </w:tcPr>
          <w:p w:rsidR="004B7FA1" w:rsidRPr="009E6F2C" w:rsidRDefault="004B7FA1" w:rsidP="008E664C">
            <w:pPr>
              <w:tabs>
                <w:tab w:val="left" w:pos="-142"/>
              </w:tabs>
              <w:jc w:val="both"/>
              <w:rPr>
                <w:rFonts w:ascii="Times New Roman" w:hAnsi="Times New Roman"/>
                <w:b/>
                <w:iCs/>
                <w:sz w:val="28"/>
                <w:szCs w:val="28"/>
                <w:lang w:val="uk-UA"/>
              </w:rPr>
            </w:pPr>
            <w:r w:rsidRPr="009E6F2C">
              <w:rPr>
                <w:rFonts w:ascii="Times New Roman" w:hAnsi="Times New Roman"/>
                <w:iCs/>
                <w:sz w:val="28"/>
                <w:szCs w:val="28"/>
                <w:lang w:val="uk-UA"/>
              </w:rPr>
              <w:t>Миронова А.О</w:t>
            </w:r>
          </w:p>
        </w:tc>
        <w:tc>
          <w:tcPr>
            <w:tcW w:w="1134" w:type="dxa"/>
            <w:shd w:val="clear" w:color="auto" w:fill="auto"/>
          </w:tcPr>
          <w:p w:rsidR="004B7FA1" w:rsidRPr="00E72C43" w:rsidRDefault="004B7FA1" w:rsidP="008E664C">
            <w:pPr>
              <w:tabs>
                <w:tab w:val="left" w:pos="-142"/>
              </w:tabs>
              <w:jc w:val="both"/>
              <w:rPr>
                <w:rFonts w:ascii="Times New Roman" w:hAnsi="Times New Roman"/>
                <w:bCs/>
                <w:iCs/>
                <w:sz w:val="28"/>
                <w:szCs w:val="28"/>
                <w:lang w:val="uk-UA"/>
              </w:rPr>
            </w:pPr>
            <w:r w:rsidRPr="00E72C43">
              <w:rPr>
                <w:rFonts w:ascii="Times New Roman" w:hAnsi="Times New Roman"/>
                <w:bCs/>
                <w:iCs/>
                <w:sz w:val="28"/>
                <w:szCs w:val="28"/>
                <w:lang w:val="uk-UA"/>
              </w:rPr>
              <w:t>2388</w:t>
            </w:r>
          </w:p>
        </w:tc>
      </w:tr>
      <w:tr w:rsidR="004B7FA1" w:rsidRPr="009E6F2C" w:rsidTr="008E664C">
        <w:trPr>
          <w:trHeight w:val="430"/>
        </w:trPr>
        <w:tc>
          <w:tcPr>
            <w:tcW w:w="70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33</w:t>
            </w:r>
          </w:p>
        </w:tc>
        <w:tc>
          <w:tcPr>
            <w:tcW w:w="6946" w:type="dxa"/>
            <w:shd w:val="clear" w:color="auto" w:fill="auto"/>
          </w:tcPr>
          <w:p w:rsidR="004B7FA1" w:rsidRPr="009E6F2C" w:rsidRDefault="004B7FA1" w:rsidP="008E664C">
            <w:pPr>
              <w:jc w:val="both"/>
              <w:rPr>
                <w:rFonts w:ascii="Times New Roman" w:hAnsi="Times New Roman" w:cs="Times New Roman"/>
                <w:bCs/>
                <w:iCs/>
                <w:color w:val="333333"/>
                <w:sz w:val="28"/>
                <w:szCs w:val="28"/>
                <w:shd w:val="clear" w:color="auto" w:fill="FFFFFF"/>
                <w:lang w:val="uk-UA"/>
              </w:rPr>
            </w:pPr>
            <w:r w:rsidRPr="009E6F2C">
              <w:rPr>
                <w:rFonts w:ascii="Times New Roman" w:hAnsi="Times New Roman" w:cs="Times New Roman"/>
                <w:bCs/>
                <w:iCs/>
                <w:color w:val="333333"/>
                <w:sz w:val="28"/>
                <w:szCs w:val="28"/>
                <w:shd w:val="clear" w:color="auto" w:fill="FFFFFF"/>
                <w:lang w:val="uk-UA"/>
              </w:rPr>
              <w:t xml:space="preserve">Про </w:t>
            </w:r>
            <w:bookmarkStart w:id="0" w:name="_Hlk227744689"/>
            <w:r w:rsidRPr="009E6F2C">
              <w:rPr>
                <w:rFonts w:ascii="Times New Roman" w:hAnsi="Times New Roman" w:cs="Times New Roman"/>
                <w:bCs/>
                <w:iCs/>
                <w:color w:val="333333"/>
                <w:sz w:val="28"/>
                <w:szCs w:val="28"/>
                <w:shd w:val="clear" w:color="auto" w:fill="FFFFFF"/>
                <w:lang w:val="uk-UA"/>
              </w:rPr>
              <w:t>надання згоди на встановлення земельного сервітуту</w:t>
            </w:r>
          </w:p>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cs="Times New Roman"/>
                <w:bCs/>
                <w:iCs/>
                <w:color w:val="333333"/>
                <w:sz w:val="28"/>
                <w:szCs w:val="28"/>
                <w:shd w:val="clear" w:color="auto" w:fill="FFFFFF"/>
                <w:lang w:val="uk-UA"/>
              </w:rPr>
              <w:t xml:space="preserve">                      За заявою </w:t>
            </w:r>
            <w:r w:rsidRPr="009E6F2C">
              <w:rPr>
                <w:rFonts w:ascii="Times New Roman" w:hAnsi="Times New Roman" w:cs="Times New Roman"/>
                <w:sz w:val="28"/>
                <w:szCs w:val="28"/>
                <w:lang w:val="uk-UA"/>
              </w:rPr>
              <w:t>ТОВ «</w:t>
            </w:r>
            <w:proofErr w:type="spellStart"/>
            <w:r w:rsidRPr="009E6F2C">
              <w:rPr>
                <w:rFonts w:ascii="Times New Roman" w:hAnsi="Times New Roman" w:cs="Times New Roman"/>
                <w:sz w:val="28"/>
                <w:szCs w:val="28"/>
                <w:lang w:val="uk-UA"/>
              </w:rPr>
              <w:t>Мар’янський</w:t>
            </w:r>
            <w:proofErr w:type="spellEnd"/>
            <w:r w:rsidRPr="009E6F2C">
              <w:rPr>
                <w:rFonts w:ascii="Times New Roman" w:hAnsi="Times New Roman" w:cs="Times New Roman"/>
                <w:sz w:val="28"/>
                <w:szCs w:val="28"/>
                <w:lang w:val="uk-UA"/>
              </w:rPr>
              <w:t xml:space="preserve"> кар’єр»</w:t>
            </w:r>
            <w:bookmarkEnd w:id="0"/>
          </w:p>
        </w:tc>
        <w:tc>
          <w:tcPr>
            <w:tcW w:w="1843"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Миронова А.О</w:t>
            </w:r>
          </w:p>
        </w:tc>
        <w:tc>
          <w:tcPr>
            <w:tcW w:w="1134" w:type="dxa"/>
            <w:shd w:val="clear" w:color="auto" w:fill="auto"/>
          </w:tcPr>
          <w:p w:rsidR="004B7FA1" w:rsidRPr="00E72C43" w:rsidRDefault="004B7FA1" w:rsidP="008E664C">
            <w:pPr>
              <w:tabs>
                <w:tab w:val="left" w:pos="-142"/>
              </w:tabs>
              <w:jc w:val="both"/>
              <w:rPr>
                <w:rFonts w:ascii="Times New Roman" w:hAnsi="Times New Roman"/>
                <w:bCs/>
                <w:iCs/>
                <w:sz w:val="28"/>
                <w:szCs w:val="28"/>
                <w:lang w:val="uk-UA"/>
              </w:rPr>
            </w:pPr>
            <w:r w:rsidRPr="00E72C43">
              <w:rPr>
                <w:rFonts w:ascii="Times New Roman" w:hAnsi="Times New Roman"/>
                <w:bCs/>
                <w:iCs/>
                <w:sz w:val="28"/>
                <w:szCs w:val="28"/>
                <w:lang w:val="uk-UA"/>
              </w:rPr>
              <w:t>2389</w:t>
            </w:r>
          </w:p>
        </w:tc>
      </w:tr>
      <w:tr w:rsidR="004B7FA1" w:rsidRPr="009E6F2C" w:rsidTr="008E664C">
        <w:trPr>
          <w:trHeight w:val="430"/>
        </w:trPr>
        <w:tc>
          <w:tcPr>
            <w:tcW w:w="70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34</w:t>
            </w:r>
          </w:p>
        </w:tc>
        <w:tc>
          <w:tcPr>
            <w:tcW w:w="6946"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Про затвердження технічної документації із землеустрою щодо встановлення  меж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площею 0,0030 га</w:t>
            </w:r>
          </w:p>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 xml:space="preserve">               За заявою  фізичної особи-підприємця </w:t>
            </w:r>
            <w:proofErr w:type="spellStart"/>
            <w:r w:rsidRPr="009E6F2C">
              <w:rPr>
                <w:rFonts w:ascii="Times New Roman" w:hAnsi="Times New Roman"/>
                <w:iCs/>
                <w:sz w:val="28"/>
                <w:szCs w:val="28"/>
                <w:lang w:val="uk-UA"/>
              </w:rPr>
              <w:t>Шабаліної</w:t>
            </w:r>
            <w:proofErr w:type="spellEnd"/>
            <w:r w:rsidRPr="009E6F2C">
              <w:rPr>
                <w:rFonts w:ascii="Times New Roman" w:hAnsi="Times New Roman"/>
                <w:iCs/>
                <w:sz w:val="28"/>
                <w:szCs w:val="28"/>
                <w:lang w:val="uk-UA"/>
              </w:rPr>
              <w:t xml:space="preserve"> Віти Григорівни</w:t>
            </w:r>
          </w:p>
        </w:tc>
        <w:tc>
          <w:tcPr>
            <w:tcW w:w="1843" w:type="dxa"/>
            <w:shd w:val="clear" w:color="auto" w:fill="auto"/>
          </w:tcPr>
          <w:p w:rsidR="004B7FA1" w:rsidRPr="009E6F2C" w:rsidRDefault="004B7FA1" w:rsidP="008E664C">
            <w:pPr>
              <w:tabs>
                <w:tab w:val="left" w:pos="-142"/>
              </w:tabs>
              <w:jc w:val="both"/>
              <w:rPr>
                <w:rFonts w:ascii="Times New Roman" w:hAnsi="Times New Roman"/>
                <w:b/>
                <w:iCs/>
                <w:sz w:val="28"/>
                <w:szCs w:val="28"/>
                <w:lang w:val="uk-UA"/>
              </w:rPr>
            </w:pPr>
            <w:r w:rsidRPr="009E6F2C">
              <w:rPr>
                <w:rFonts w:ascii="Times New Roman" w:hAnsi="Times New Roman"/>
                <w:iCs/>
                <w:sz w:val="28"/>
                <w:szCs w:val="28"/>
                <w:lang w:val="uk-UA"/>
              </w:rPr>
              <w:t>Миронова А.О</w:t>
            </w:r>
          </w:p>
        </w:tc>
        <w:tc>
          <w:tcPr>
            <w:tcW w:w="1134" w:type="dxa"/>
            <w:shd w:val="clear" w:color="auto" w:fill="auto"/>
          </w:tcPr>
          <w:p w:rsidR="004B7FA1" w:rsidRPr="00E72C43" w:rsidRDefault="004B7FA1" w:rsidP="008E664C">
            <w:pPr>
              <w:tabs>
                <w:tab w:val="left" w:pos="-142"/>
              </w:tabs>
              <w:jc w:val="both"/>
              <w:rPr>
                <w:rFonts w:ascii="Times New Roman" w:hAnsi="Times New Roman"/>
                <w:bCs/>
                <w:iCs/>
                <w:sz w:val="28"/>
                <w:szCs w:val="28"/>
                <w:lang w:val="uk-UA"/>
              </w:rPr>
            </w:pPr>
            <w:r w:rsidRPr="00E72C43">
              <w:rPr>
                <w:rFonts w:ascii="Times New Roman" w:hAnsi="Times New Roman"/>
                <w:bCs/>
                <w:iCs/>
                <w:sz w:val="28"/>
                <w:szCs w:val="28"/>
                <w:lang w:val="uk-UA"/>
              </w:rPr>
              <w:t>2390</w:t>
            </w:r>
          </w:p>
        </w:tc>
      </w:tr>
      <w:tr w:rsidR="004B7FA1" w:rsidRPr="009E6F2C" w:rsidTr="008E664C">
        <w:trPr>
          <w:trHeight w:val="430"/>
        </w:trPr>
        <w:tc>
          <w:tcPr>
            <w:tcW w:w="70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35</w:t>
            </w:r>
          </w:p>
        </w:tc>
        <w:tc>
          <w:tcPr>
            <w:tcW w:w="6946" w:type="dxa"/>
            <w:shd w:val="clear" w:color="auto" w:fill="auto"/>
          </w:tcPr>
          <w:p w:rsidR="004B7FA1" w:rsidRPr="009E6F2C" w:rsidRDefault="004B7FA1" w:rsidP="008E664C">
            <w:pPr>
              <w:suppressAutoHyphens w:val="0"/>
              <w:jc w:val="both"/>
              <w:rPr>
                <w:rFonts w:ascii="Times New Roman" w:eastAsia="Times New Roman" w:hAnsi="Times New Roman"/>
                <w:spacing w:val="-5"/>
                <w:sz w:val="28"/>
                <w:szCs w:val="28"/>
                <w:lang w:val="uk-UA" w:eastAsia="ru-RU"/>
              </w:rPr>
            </w:pPr>
            <w:r w:rsidRPr="009E6F2C">
              <w:rPr>
                <w:rFonts w:ascii="Times New Roman" w:eastAsia="Times New Roman" w:hAnsi="Times New Roman"/>
                <w:spacing w:val="-5"/>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і обслуговування житлового будинку, господарських будівель і споруд (присадибна ділянка)</w:t>
            </w:r>
          </w:p>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eastAsia="Times New Roman" w:hAnsi="Times New Roman"/>
                <w:spacing w:val="-5"/>
                <w:sz w:val="28"/>
                <w:szCs w:val="28"/>
                <w:lang w:val="uk-UA" w:eastAsia="ru-RU"/>
              </w:rPr>
              <w:t xml:space="preserve">             За заявою   </w:t>
            </w:r>
            <w:r w:rsidRPr="009E6F2C">
              <w:rPr>
                <w:lang w:val="uk-UA"/>
              </w:rPr>
              <w:t xml:space="preserve"> </w:t>
            </w:r>
            <w:proofErr w:type="spellStart"/>
            <w:r w:rsidRPr="009E6F2C">
              <w:rPr>
                <w:rFonts w:ascii="Times New Roman" w:eastAsia="Times New Roman" w:hAnsi="Times New Roman"/>
                <w:spacing w:val="-5"/>
                <w:sz w:val="28"/>
                <w:szCs w:val="28"/>
                <w:lang w:val="uk-UA" w:eastAsia="ru-RU"/>
              </w:rPr>
              <w:t>Гофурова</w:t>
            </w:r>
            <w:proofErr w:type="spellEnd"/>
            <w:r w:rsidRPr="009E6F2C">
              <w:rPr>
                <w:rFonts w:ascii="Times New Roman" w:eastAsia="Times New Roman" w:hAnsi="Times New Roman"/>
                <w:spacing w:val="-5"/>
                <w:sz w:val="28"/>
                <w:szCs w:val="28"/>
                <w:lang w:val="uk-UA" w:eastAsia="ru-RU"/>
              </w:rPr>
              <w:t xml:space="preserve"> Алішера </w:t>
            </w:r>
            <w:proofErr w:type="spellStart"/>
            <w:r w:rsidRPr="009E6F2C">
              <w:rPr>
                <w:rFonts w:ascii="Times New Roman" w:eastAsia="Times New Roman" w:hAnsi="Times New Roman"/>
                <w:spacing w:val="-5"/>
                <w:sz w:val="28"/>
                <w:szCs w:val="28"/>
                <w:lang w:val="uk-UA" w:eastAsia="ru-RU"/>
              </w:rPr>
              <w:t>Аноркуловича</w:t>
            </w:r>
            <w:proofErr w:type="spellEnd"/>
          </w:p>
        </w:tc>
        <w:tc>
          <w:tcPr>
            <w:tcW w:w="1843"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r w:rsidRPr="009E6F2C">
              <w:rPr>
                <w:rFonts w:ascii="Times New Roman" w:hAnsi="Times New Roman"/>
                <w:iCs/>
                <w:sz w:val="28"/>
                <w:szCs w:val="28"/>
                <w:lang w:val="uk-UA"/>
              </w:rPr>
              <w:t>Миронова А.О</w:t>
            </w:r>
          </w:p>
        </w:tc>
        <w:tc>
          <w:tcPr>
            <w:tcW w:w="1134" w:type="dxa"/>
            <w:shd w:val="clear" w:color="auto" w:fill="auto"/>
          </w:tcPr>
          <w:p w:rsidR="004B7FA1" w:rsidRPr="00E72C43" w:rsidRDefault="004B7FA1" w:rsidP="008E664C">
            <w:pPr>
              <w:tabs>
                <w:tab w:val="left" w:pos="-142"/>
              </w:tabs>
              <w:jc w:val="both"/>
              <w:rPr>
                <w:rFonts w:ascii="Times New Roman" w:hAnsi="Times New Roman"/>
                <w:bCs/>
                <w:iCs/>
                <w:sz w:val="28"/>
                <w:szCs w:val="28"/>
                <w:lang w:val="uk-UA"/>
              </w:rPr>
            </w:pPr>
            <w:r w:rsidRPr="00E72C43">
              <w:rPr>
                <w:rFonts w:ascii="Times New Roman" w:hAnsi="Times New Roman"/>
                <w:bCs/>
                <w:iCs/>
                <w:sz w:val="28"/>
                <w:szCs w:val="28"/>
                <w:lang w:val="uk-UA"/>
              </w:rPr>
              <w:t>2391</w:t>
            </w:r>
          </w:p>
        </w:tc>
      </w:tr>
      <w:tr w:rsidR="004B7FA1" w:rsidRPr="009E6F2C" w:rsidTr="008E664C">
        <w:trPr>
          <w:trHeight w:val="430"/>
        </w:trPr>
        <w:tc>
          <w:tcPr>
            <w:tcW w:w="704"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p>
        </w:tc>
        <w:tc>
          <w:tcPr>
            <w:tcW w:w="6946" w:type="dxa"/>
            <w:shd w:val="clear" w:color="auto" w:fill="auto"/>
          </w:tcPr>
          <w:p w:rsidR="004B7FA1" w:rsidRDefault="004B7FA1" w:rsidP="008E664C">
            <w:pPr>
              <w:suppressAutoHyphens w:val="0"/>
              <w:jc w:val="both"/>
              <w:rPr>
                <w:rFonts w:ascii="Times New Roman" w:eastAsia="Times New Roman" w:hAnsi="Times New Roman"/>
                <w:spacing w:val="-5"/>
                <w:sz w:val="28"/>
                <w:szCs w:val="28"/>
                <w:lang w:val="uk-UA" w:eastAsia="ru-RU"/>
              </w:rPr>
            </w:pPr>
            <w:r>
              <w:rPr>
                <w:rFonts w:ascii="Times New Roman" w:eastAsia="Times New Roman" w:hAnsi="Times New Roman"/>
                <w:spacing w:val="-5"/>
                <w:sz w:val="28"/>
                <w:szCs w:val="28"/>
                <w:lang w:val="uk-UA" w:eastAsia="ru-RU"/>
              </w:rPr>
              <w:t>Виступи, звернення депутатів:</w:t>
            </w:r>
          </w:p>
          <w:p w:rsidR="004B7FA1" w:rsidRPr="00E72C43" w:rsidRDefault="004B7FA1" w:rsidP="004B7FA1">
            <w:pPr>
              <w:pStyle w:val="a3"/>
              <w:numPr>
                <w:ilvl w:val="0"/>
                <w:numId w:val="2"/>
              </w:numPr>
              <w:suppressAutoHyphens w:val="0"/>
              <w:rPr>
                <w:rFonts w:ascii="Times New Roman" w:eastAsia="Times New Roman" w:hAnsi="Times New Roman"/>
                <w:spacing w:val="-5"/>
                <w:sz w:val="28"/>
                <w:szCs w:val="28"/>
                <w:lang w:val="uk-UA" w:eastAsia="ru-RU"/>
              </w:rPr>
            </w:pPr>
          </w:p>
        </w:tc>
        <w:tc>
          <w:tcPr>
            <w:tcW w:w="1843" w:type="dxa"/>
            <w:shd w:val="clear" w:color="auto" w:fill="auto"/>
          </w:tcPr>
          <w:p w:rsidR="004B7FA1" w:rsidRPr="009E6F2C" w:rsidRDefault="004B7FA1" w:rsidP="008E664C">
            <w:pPr>
              <w:tabs>
                <w:tab w:val="left" w:pos="-142"/>
              </w:tabs>
              <w:jc w:val="both"/>
              <w:rPr>
                <w:rFonts w:ascii="Times New Roman" w:hAnsi="Times New Roman"/>
                <w:iCs/>
                <w:sz w:val="28"/>
                <w:szCs w:val="28"/>
                <w:lang w:val="uk-UA"/>
              </w:rPr>
            </w:pPr>
          </w:p>
        </w:tc>
        <w:tc>
          <w:tcPr>
            <w:tcW w:w="1134" w:type="dxa"/>
            <w:shd w:val="clear" w:color="auto" w:fill="auto"/>
          </w:tcPr>
          <w:p w:rsidR="004B7FA1" w:rsidRPr="009E6F2C" w:rsidRDefault="004B7FA1" w:rsidP="008E664C">
            <w:pPr>
              <w:tabs>
                <w:tab w:val="left" w:pos="-142"/>
              </w:tabs>
              <w:jc w:val="both"/>
              <w:rPr>
                <w:rFonts w:ascii="Times New Roman" w:hAnsi="Times New Roman"/>
                <w:b/>
                <w:iCs/>
                <w:sz w:val="28"/>
                <w:szCs w:val="28"/>
                <w:lang w:val="uk-UA"/>
              </w:rPr>
            </w:pPr>
          </w:p>
        </w:tc>
      </w:tr>
    </w:tbl>
    <w:p w:rsidR="00E43802" w:rsidRDefault="00E43802">
      <w:bookmarkStart w:id="1" w:name="_GoBack"/>
      <w:bookmarkEnd w:id="1"/>
    </w:p>
    <w:sectPr w:rsidR="00E438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0D3F13"/>
    <w:multiLevelType w:val="hybridMultilevel"/>
    <w:tmpl w:val="41E44F0E"/>
    <w:lvl w:ilvl="0" w:tplc="F740F8B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547748"/>
    <w:multiLevelType w:val="hybridMultilevel"/>
    <w:tmpl w:val="B41E8FD8"/>
    <w:lvl w:ilvl="0" w:tplc="0419000F">
      <w:start w:val="1"/>
      <w:numFmt w:val="decimal"/>
      <w:lvlText w:val="%1."/>
      <w:lvlJc w:val="left"/>
      <w:pPr>
        <w:ind w:left="399" w:hanging="360"/>
      </w:p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A1"/>
    <w:rsid w:val="004B7FA1"/>
    <w:rsid w:val="00E438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774D6-AAB0-4D53-A04D-4ECC56B9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FA1"/>
    <w:pPr>
      <w:suppressAutoHyphens/>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7FA1"/>
    <w:pPr>
      <w:spacing w:after="0"/>
      <w:ind w:left="720"/>
      <w:contextualSpacing/>
      <w:jc w:val="both"/>
    </w:pPr>
    <w:rPr>
      <w:rFonts w:ascii="Calibri" w:hAnsi="Calibri" w:cs="Calibri"/>
    </w:rPr>
  </w:style>
  <w:style w:type="table" w:styleId="a4">
    <w:name w:val="Table Grid"/>
    <w:basedOn w:val="a1"/>
    <w:uiPriority w:val="59"/>
    <w:rsid w:val="004B7FA1"/>
    <w:pPr>
      <w:suppressAutoHyphens/>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6422</Words>
  <Characters>3661</Characters>
  <Application>Microsoft Office Word</Application>
  <DocSecurity>0</DocSecurity>
  <Lines>30</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2026-04-28T11:14:00Z</dcterms:created>
  <dcterms:modified xsi:type="dcterms:W3CDTF">2026-04-28T11:14:00Z</dcterms:modified>
</cp:coreProperties>
</file>