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939" w:rsidRDefault="00425939" w:rsidP="00425939">
      <w:pPr>
        <w:spacing w:after="0" w:line="240" w:lineRule="auto"/>
        <w:jc w:val="center"/>
        <w:rPr>
          <w:rFonts w:ascii="Times New Roman" w:eastAsia="Calibri" w:hAnsi="Times New Roman" w:cs="Times New Roman"/>
          <w:b/>
          <w:sz w:val="28"/>
          <w:szCs w:val="28"/>
          <w:lang w:val="uk-UA" w:eastAsia="ru-RU"/>
        </w:rPr>
      </w:pPr>
      <w:r w:rsidRPr="00425939">
        <w:rPr>
          <w:rFonts w:ascii="Times New Roman" w:eastAsia="Calibri" w:hAnsi="Times New Roman" w:cs="Times New Roman"/>
          <w:b/>
          <w:sz w:val="28"/>
          <w:szCs w:val="28"/>
          <w:lang w:val="uk-UA" w:eastAsia="ru-RU"/>
        </w:rPr>
        <w:t>Поря</w:t>
      </w:r>
      <w:bookmarkStart w:id="0" w:name="_GoBack"/>
      <w:bookmarkEnd w:id="0"/>
      <w:r w:rsidRPr="00425939">
        <w:rPr>
          <w:rFonts w:ascii="Times New Roman" w:eastAsia="Calibri" w:hAnsi="Times New Roman" w:cs="Times New Roman"/>
          <w:b/>
          <w:sz w:val="28"/>
          <w:szCs w:val="28"/>
          <w:lang w:val="uk-UA" w:eastAsia="ru-RU"/>
        </w:rPr>
        <w:t xml:space="preserve">док денний </w:t>
      </w:r>
    </w:p>
    <w:p w:rsidR="00425939" w:rsidRPr="00425939" w:rsidRDefault="00425939" w:rsidP="00425939">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засідання </w:t>
      </w:r>
      <w:r w:rsidRPr="00425939">
        <w:rPr>
          <w:rFonts w:ascii="Times New Roman" w:eastAsia="Calibri" w:hAnsi="Times New Roman" w:cs="Times New Roman"/>
          <w:b/>
          <w:sz w:val="28"/>
          <w:szCs w:val="28"/>
          <w:lang w:val="uk-UA"/>
        </w:rPr>
        <w:t xml:space="preserve">чергової 81 сесії </w:t>
      </w:r>
    </w:p>
    <w:p w:rsidR="00425939" w:rsidRPr="00425939" w:rsidRDefault="00425939" w:rsidP="00425939">
      <w:pPr>
        <w:spacing w:after="0" w:line="240" w:lineRule="auto"/>
        <w:jc w:val="center"/>
        <w:rPr>
          <w:rFonts w:ascii="Times New Roman" w:eastAsia="Calibri" w:hAnsi="Times New Roman" w:cs="Times New Roman"/>
          <w:b/>
          <w:sz w:val="28"/>
          <w:szCs w:val="28"/>
          <w:lang w:val="uk-UA"/>
        </w:rPr>
      </w:pPr>
      <w:r w:rsidRPr="00425939">
        <w:rPr>
          <w:rFonts w:ascii="Times New Roman" w:eastAsia="Calibri" w:hAnsi="Times New Roman" w:cs="Times New Roman"/>
          <w:b/>
          <w:sz w:val="28"/>
          <w:szCs w:val="28"/>
          <w:lang w:val="uk-UA"/>
        </w:rPr>
        <w:t xml:space="preserve"> </w:t>
      </w:r>
      <w:proofErr w:type="spellStart"/>
      <w:r w:rsidRPr="00425939">
        <w:rPr>
          <w:rFonts w:ascii="Times New Roman" w:eastAsia="Calibri" w:hAnsi="Times New Roman" w:cs="Times New Roman"/>
          <w:b/>
          <w:sz w:val="28"/>
          <w:szCs w:val="28"/>
          <w:lang w:val="uk-UA"/>
        </w:rPr>
        <w:t>Зеленодольської</w:t>
      </w:r>
      <w:proofErr w:type="spellEnd"/>
      <w:r w:rsidRPr="00425939">
        <w:rPr>
          <w:rFonts w:ascii="Times New Roman" w:eastAsia="Calibri" w:hAnsi="Times New Roman" w:cs="Times New Roman"/>
          <w:b/>
          <w:sz w:val="28"/>
          <w:szCs w:val="28"/>
          <w:lang w:val="uk-UA"/>
        </w:rPr>
        <w:t xml:space="preserve"> міської ради VIIІ скликання </w:t>
      </w:r>
    </w:p>
    <w:p w:rsidR="00425939" w:rsidRPr="00425939" w:rsidRDefault="00425939" w:rsidP="00425939">
      <w:pPr>
        <w:spacing w:after="0" w:line="240" w:lineRule="auto"/>
        <w:jc w:val="center"/>
        <w:rPr>
          <w:rFonts w:ascii="Times New Roman" w:eastAsia="Calibri" w:hAnsi="Times New Roman" w:cs="Times New Roman"/>
          <w:b/>
          <w:sz w:val="28"/>
          <w:szCs w:val="28"/>
          <w:lang w:val="uk-UA"/>
        </w:rPr>
      </w:pPr>
      <w:r w:rsidRPr="00425939">
        <w:rPr>
          <w:rFonts w:ascii="Times New Roman" w:eastAsia="Calibri" w:hAnsi="Times New Roman" w:cs="Times New Roman"/>
          <w:b/>
          <w:sz w:val="28"/>
          <w:szCs w:val="28"/>
          <w:lang w:val="uk-UA"/>
        </w:rPr>
        <w:t>від 27 травня 2025 року</w:t>
      </w:r>
    </w:p>
    <w:p w:rsidR="00425939" w:rsidRPr="00425939" w:rsidRDefault="00425939" w:rsidP="00425939">
      <w:pPr>
        <w:spacing w:after="0" w:line="240" w:lineRule="auto"/>
        <w:jc w:val="center"/>
        <w:rPr>
          <w:rFonts w:ascii="Times New Roman" w:eastAsia="Calibri" w:hAnsi="Times New Roman" w:cs="Times New Roman"/>
          <w:b/>
          <w:sz w:val="28"/>
          <w:szCs w:val="28"/>
          <w:lang w:val="uk-UA"/>
        </w:rPr>
      </w:pPr>
    </w:p>
    <w:p w:rsidR="00425939" w:rsidRPr="00425939" w:rsidRDefault="00425939" w:rsidP="00425939">
      <w:pPr>
        <w:spacing w:after="0" w:line="240" w:lineRule="auto"/>
        <w:jc w:val="center"/>
        <w:rPr>
          <w:rFonts w:ascii="Times New Roman" w:eastAsia="Calibri" w:hAnsi="Times New Roman" w:cs="Times New Roman"/>
          <w:b/>
          <w:sz w:val="28"/>
          <w:szCs w:val="28"/>
          <w:lang w:val="uk-UA"/>
        </w:rPr>
      </w:pPr>
    </w:p>
    <w:tbl>
      <w:tblPr>
        <w:tblStyle w:val="a3"/>
        <w:tblpPr w:leftFromText="180" w:rightFromText="180" w:vertAnchor="text" w:tblpX="-890" w:tblpY="1"/>
        <w:tblOverlap w:val="never"/>
        <w:tblW w:w="10627" w:type="dxa"/>
        <w:tblInd w:w="0" w:type="dxa"/>
        <w:tblLayout w:type="fixed"/>
        <w:tblLook w:val="04A0" w:firstRow="1" w:lastRow="0" w:firstColumn="1" w:lastColumn="0" w:noHBand="0" w:noVBand="1"/>
      </w:tblPr>
      <w:tblGrid>
        <w:gridCol w:w="704"/>
        <w:gridCol w:w="7059"/>
        <w:gridCol w:w="1984"/>
        <w:gridCol w:w="880"/>
      </w:tblGrid>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hideMark/>
          </w:tcPr>
          <w:p w:rsidR="00425939" w:rsidRPr="00425939" w:rsidRDefault="00425939" w:rsidP="00425939">
            <w:pPr>
              <w:tabs>
                <w:tab w:val="left" w:pos="-142"/>
                <w:tab w:val="left" w:pos="39"/>
              </w:tabs>
              <w:contextualSpacing/>
              <w:rPr>
                <w:rFonts w:ascii="Times New Roman" w:hAnsi="Times New Roman"/>
                <w:iCs/>
                <w:sz w:val="27"/>
                <w:szCs w:val="27"/>
              </w:rPr>
            </w:pPr>
          </w:p>
          <w:p w:rsidR="00425939" w:rsidRPr="00425939" w:rsidRDefault="00425939" w:rsidP="00425939">
            <w:pPr>
              <w:tabs>
                <w:tab w:val="left" w:pos="-142"/>
                <w:tab w:val="left" w:pos="39"/>
              </w:tabs>
              <w:ind w:left="360" w:hanging="321"/>
              <w:contextualSpacing/>
              <w:rPr>
                <w:rFonts w:ascii="Times New Roman" w:hAnsi="Times New Roman"/>
                <w:iCs/>
                <w:sz w:val="27"/>
                <w:szCs w:val="27"/>
              </w:rPr>
            </w:pPr>
            <w:r w:rsidRPr="00425939">
              <w:rPr>
                <w:rFonts w:ascii="Times New Roman" w:hAnsi="Times New Roman"/>
                <w:iCs/>
                <w:sz w:val="27"/>
                <w:szCs w:val="27"/>
              </w:rPr>
              <w:t>з\п</w:t>
            </w:r>
          </w:p>
        </w:tc>
        <w:tc>
          <w:tcPr>
            <w:tcW w:w="7059" w:type="dxa"/>
            <w:tcBorders>
              <w:top w:val="single" w:sz="4" w:space="0" w:color="auto"/>
              <w:left w:val="single" w:sz="4" w:space="0" w:color="auto"/>
              <w:bottom w:val="single" w:sz="4" w:space="0" w:color="auto"/>
              <w:right w:val="single" w:sz="4" w:space="0" w:color="auto"/>
            </w:tcBorders>
            <w:hideMark/>
          </w:tcPr>
          <w:p w:rsidR="00425939" w:rsidRPr="00425939" w:rsidRDefault="00425939" w:rsidP="00425939">
            <w:pPr>
              <w:tabs>
                <w:tab w:val="left" w:pos="-142"/>
              </w:tabs>
              <w:jc w:val="center"/>
              <w:rPr>
                <w:rFonts w:ascii="Times New Roman" w:hAnsi="Times New Roman"/>
                <w:iCs/>
                <w:sz w:val="27"/>
                <w:szCs w:val="27"/>
              </w:rPr>
            </w:pPr>
            <w:r w:rsidRPr="00425939">
              <w:rPr>
                <w:rFonts w:ascii="Times New Roman" w:hAnsi="Times New Roman"/>
                <w:iCs/>
                <w:sz w:val="27"/>
                <w:szCs w:val="27"/>
              </w:rPr>
              <w:t>Назва рішення</w:t>
            </w:r>
          </w:p>
        </w:tc>
        <w:tc>
          <w:tcPr>
            <w:tcW w:w="1984" w:type="dxa"/>
            <w:tcBorders>
              <w:top w:val="single" w:sz="4" w:space="0" w:color="auto"/>
              <w:left w:val="single" w:sz="4" w:space="0" w:color="auto"/>
              <w:bottom w:val="single" w:sz="4" w:space="0" w:color="auto"/>
              <w:right w:val="single" w:sz="4" w:space="0" w:color="auto"/>
            </w:tcBorders>
            <w:hideMark/>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Доповідач</w:t>
            </w:r>
          </w:p>
        </w:tc>
        <w:tc>
          <w:tcPr>
            <w:tcW w:w="880" w:type="dxa"/>
            <w:tcBorders>
              <w:top w:val="single" w:sz="4" w:space="0" w:color="auto"/>
              <w:left w:val="single" w:sz="4" w:space="0" w:color="auto"/>
              <w:bottom w:val="single" w:sz="4" w:space="0" w:color="auto"/>
              <w:right w:val="single" w:sz="4" w:space="0" w:color="auto"/>
            </w:tcBorders>
            <w:hideMark/>
          </w:tcPr>
          <w:p w:rsidR="00425939" w:rsidRPr="00425939" w:rsidRDefault="00425939" w:rsidP="00425939">
            <w:pPr>
              <w:tabs>
                <w:tab w:val="left" w:pos="-142"/>
              </w:tabs>
              <w:rPr>
                <w:rFonts w:ascii="Times New Roman" w:hAnsi="Times New Roman"/>
                <w:iCs/>
                <w:sz w:val="27"/>
                <w:szCs w:val="27"/>
              </w:rPr>
            </w:pPr>
            <w:r>
              <w:rPr>
                <w:rFonts w:ascii="Times New Roman" w:hAnsi="Times New Roman"/>
                <w:iCs/>
                <w:sz w:val="27"/>
                <w:szCs w:val="27"/>
              </w:rPr>
              <w:t>№ рішен</w:t>
            </w:r>
            <w:r w:rsidRPr="00425939">
              <w:rPr>
                <w:rFonts w:ascii="Times New Roman" w:hAnsi="Times New Roman"/>
                <w:iCs/>
                <w:sz w:val="27"/>
                <w:szCs w:val="27"/>
              </w:rPr>
              <w:t>ня</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встановлення партнерства з муніципалітетом </w:t>
            </w:r>
            <w:proofErr w:type="spellStart"/>
            <w:r w:rsidRPr="00425939">
              <w:rPr>
                <w:rFonts w:ascii="Times New Roman" w:hAnsi="Times New Roman"/>
                <w:iCs/>
                <w:sz w:val="27"/>
                <w:szCs w:val="27"/>
              </w:rPr>
              <w:t>Со</w:t>
            </w:r>
            <w:proofErr w:type="spellEnd"/>
            <w:r w:rsidRPr="00425939">
              <w:rPr>
                <w:rFonts w:ascii="Times New Roman" w:hAnsi="Times New Roman"/>
                <w:iCs/>
                <w:sz w:val="27"/>
                <w:szCs w:val="27"/>
              </w:rPr>
              <w:t xml:space="preserve"> (О-Де-Сен, Франція) та затвердження угоди про партнерство.</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ind w:firstLine="34"/>
              <w:rPr>
                <w:rFonts w:ascii="Times New Roman" w:hAnsi="Times New Roman"/>
                <w:iCs/>
                <w:sz w:val="27"/>
                <w:szCs w:val="27"/>
              </w:rPr>
            </w:pPr>
            <w:proofErr w:type="spellStart"/>
            <w:r w:rsidRPr="00425939">
              <w:rPr>
                <w:rFonts w:ascii="Times New Roman" w:hAnsi="Times New Roman"/>
                <w:iCs/>
                <w:sz w:val="27"/>
                <w:szCs w:val="27"/>
              </w:rPr>
              <w:t>Постна</w:t>
            </w:r>
            <w:proofErr w:type="spellEnd"/>
            <w:r w:rsidRPr="00425939">
              <w:rPr>
                <w:rFonts w:ascii="Times New Roman" w:hAnsi="Times New Roman"/>
                <w:iCs/>
                <w:sz w:val="27"/>
                <w:szCs w:val="27"/>
              </w:rPr>
              <w:t xml:space="preserve"> Т.Г.  </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1933</w:t>
            </w:r>
          </w:p>
        </w:tc>
      </w:tr>
      <w:tr w:rsidR="00425939" w:rsidRPr="00425939" w:rsidTr="00425939">
        <w:trPr>
          <w:trHeight w:val="39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Про затвердження меморандумів.</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ind w:firstLine="34"/>
              <w:rPr>
                <w:rFonts w:ascii="Times New Roman" w:hAnsi="Times New Roman"/>
                <w:iCs/>
                <w:sz w:val="27"/>
                <w:szCs w:val="27"/>
              </w:rPr>
            </w:pPr>
            <w:proofErr w:type="spellStart"/>
            <w:r w:rsidRPr="00425939">
              <w:rPr>
                <w:rFonts w:ascii="Times New Roman" w:hAnsi="Times New Roman"/>
                <w:iCs/>
                <w:sz w:val="27"/>
                <w:szCs w:val="27"/>
              </w:rPr>
              <w:t>Постна</w:t>
            </w:r>
            <w:proofErr w:type="spellEnd"/>
            <w:r w:rsidRPr="00425939">
              <w:rPr>
                <w:rFonts w:ascii="Times New Roman" w:hAnsi="Times New Roman"/>
                <w:iCs/>
                <w:sz w:val="27"/>
                <w:szCs w:val="27"/>
              </w:rPr>
              <w:t xml:space="preserve"> Т.Г.</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1934</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затвердження Стратегії розвитку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територіальної громади на період до 2027 року та Плану заходів з реалізації Стратегії розвитку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територіальної громади на період до 2027 року.</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ind w:firstLine="34"/>
              <w:rPr>
                <w:rFonts w:ascii="Times New Roman" w:hAnsi="Times New Roman"/>
                <w:iCs/>
                <w:sz w:val="27"/>
                <w:szCs w:val="27"/>
              </w:rPr>
            </w:pPr>
            <w:proofErr w:type="spellStart"/>
            <w:r w:rsidRPr="00425939">
              <w:rPr>
                <w:rFonts w:ascii="Times New Roman" w:hAnsi="Times New Roman"/>
                <w:iCs/>
                <w:sz w:val="27"/>
                <w:szCs w:val="27"/>
              </w:rPr>
              <w:t>Постна</w:t>
            </w:r>
            <w:proofErr w:type="spellEnd"/>
            <w:r w:rsidRPr="00425939">
              <w:rPr>
                <w:rFonts w:ascii="Times New Roman" w:hAnsi="Times New Roman"/>
                <w:iCs/>
                <w:sz w:val="27"/>
                <w:szCs w:val="27"/>
              </w:rPr>
              <w:t xml:space="preserve"> Т.Г.</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1935</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Про виконання бюджету міської територіальної громади за І квартал 2025 року.</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1936</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внесення зміни до  Програми підтримки військових частин  Збройних Сил України, Національної гвардії України  на 2025 рік, затвердженої рішенням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ради від 21 лютого 2025 року №1805.</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1937</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spacing w:line="252" w:lineRule="auto"/>
              <w:jc w:val="both"/>
              <w:rPr>
                <w:rFonts w:ascii="Times New Roman" w:hAnsi="Times New Roman"/>
                <w:bCs/>
                <w:iCs/>
                <w:sz w:val="27"/>
                <w:szCs w:val="27"/>
              </w:rPr>
            </w:pPr>
            <w:r w:rsidRPr="00425939">
              <w:rPr>
                <w:rFonts w:ascii="Times New Roman" w:hAnsi="Times New Roman"/>
                <w:bCs/>
                <w:iCs/>
                <w:sz w:val="27"/>
                <w:szCs w:val="27"/>
              </w:rPr>
              <w:t xml:space="preserve">Про передачу субвенції з бюджету </w:t>
            </w:r>
            <w:proofErr w:type="spellStart"/>
            <w:r w:rsidRPr="00425939">
              <w:rPr>
                <w:rFonts w:ascii="Times New Roman" w:hAnsi="Times New Roman"/>
                <w:bCs/>
                <w:iCs/>
                <w:sz w:val="27"/>
                <w:szCs w:val="27"/>
              </w:rPr>
              <w:t>Зеленодольської</w:t>
            </w:r>
            <w:proofErr w:type="spellEnd"/>
            <w:r w:rsidRPr="00425939">
              <w:rPr>
                <w:rFonts w:ascii="Times New Roman" w:hAnsi="Times New Roman"/>
                <w:bCs/>
                <w:iCs/>
                <w:sz w:val="27"/>
                <w:szCs w:val="27"/>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А7224  Збройних Сил України.</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 xml:space="preserve"> 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1938</w:t>
            </w:r>
          </w:p>
        </w:tc>
      </w:tr>
      <w:tr w:rsidR="00425939" w:rsidRPr="00425939" w:rsidTr="00D25717">
        <w:trPr>
          <w:trHeight w:val="416"/>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spacing w:line="252" w:lineRule="auto"/>
              <w:jc w:val="both"/>
              <w:rPr>
                <w:rFonts w:ascii="Times New Roman" w:hAnsi="Times New Roman"/>
                <w:bCs/>
                <w:iCs/>
                <w:sz w:val="27"/>
                <w:szCs w:val="27"/>
              </w:rPr>
            </w:pPr>
            <w:r w:rsidRPr="00425939">
              <w:rPr>
                <w:rFonts w:ascii="Times New Roman" w:hAnsi="Times New Roman"/>
                <w:bCs/>
                <w:iCs/>
                <w:sz w:val="27"/>
                <w:szCs w:val="27"/>
              </w:rPr>
              <w:t xml:space="preserve">Про передачу субвенції з бюджету </w:t>
            </w:r>
            <w:proofErr w:type="spellStart"/>
            <w:r w:rsidRPr="00425939">
              <w:rPr>
                <w:rFonts w:ascii="Times New Roman" w:hAnsi="Times New Roman"/>
                <w:bCs/>
                <w:iCs/>
                <w:sz w:val="27"/>
                <w:szCs w:val="27"/>
              </w:rPr>
              <w:t>Зеленодольської</w:t>
            </w:r>
            <w:proofErr w:type="spellEnd"/>
            <w:r w:rsidRPr="00425939">
              <w:rPr>
                <w:rFonts w:ascii="Times New Roman" w:hAnsi="Times New Roman"/>
                <w:bCs/>
                <w:iCs/>
                <w:sz w:val="27"/>
                <w:szCs w:val="27"/>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А1126 Збройних Сил України.  </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1939</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передачу субвенції з бюджету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А3283  Збройних Сил України.</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ind w:firstLine="34"/>
              <w:rPr>
                <w:rFonts w:ascii="Times New Roman" w:hAnsi="Times New Roman"/>
                <w:iCs/>
                <w:sz w:val="27"/>
                <w:szCs w:val="27"/>
              </w:rPr>
            </w:pPr>
            <w:r w:rsidRPr="00425939">
              <w:rPr>
                <w:rFonts w:ascii="Times New Roman" w:hAnsi="Times New Roman"/>
                <w:iCs/>
                <w:sz w:val="27"/>
                <w:szCs w:val="27"/>
              </w:rPr>
              <w:t>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1940</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spacing w:line="252" w:lineRule="auto"/>
              <w:jc w:val="both"/>
              <w:rPr>
                <w:rFonts w:ascii="Times New Roman" w:hAnsi="Times New Roman"/>
                <w:bCs/>
                <w:iCs/>
                <w:sz w:val="27"/>
                <w:szCs w:val="27"/>
              </w:rPr>
            </w:pPr>
            <w:r w:rsidRPr="00425939">
              <w:rPr>
                <w:rFonts w:ascii="Times New Roman" w:hAnsi="Times New Roman"/>
                <w:bCs/>
                <w:iCs/>
                <w:sz w:val="27"/>
                <w:szCs w:val="27"/>
              </w:rPr>
              <w:t xml:space="preserve">Про передачу субвенції з бюджету </w:t>
            </w:r>
            <w:proofErr w:type="spellStart"/>
            <w:r w:rsidRPr="00425939">
              <w:rPr>
                <w:rFonts w:ascii="Times New Roman" w:hAnsi="Times New Roman"/>
                <w:bCs/>
                <w:iCs/>
                <w:sz w:val="27"/>
                <w:szCs w:val="27"/>
              </w:rPr>
              <w:t>Зеленодольської</w:t>
            </w:r>
            <w:proofErr w:type="spellEnd"/>
            <w:r w:rsidRPr="00425939">
              <w:rPr>
                <w:rFonts w:ascii="Times New Roman" w:hAnsi="Times New Roman"/>
                <w:bCs/>
                <w:iCs/>
                <w:sz w:val="27"/>
                <w:szCs w:val="27"/>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на 2025 рік військовій частині А4638 Збройних Сил України.  </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 xml:space="preserve"> 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1941</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передачу субвенції з бюджету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територіальної громади  державному бюджету на виконання Програми підтримки військових частин </w:t>
            </w:r>
            <w:r w:rsidRPr="00425939">
              <w:rPr>
                <w:rFonts w:ascii="Times New Roman" w:hAnsi="Times New Roman"/>
                <w:iCs/>
                <w:sz w:val="27"/>
                <w:szCs w:val="27"/>
              </w:rPr>
              <w:lastRenderedPageBreak/>
              <w:t>Збройних Сил України, Національної гвардії України на 2025 рік військовій частині А2558  Збройних Сил України.</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lastRenderedPageBreak/>
              <w:t>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1942</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передачу субвенції з бюджету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територіальної громади  державному бюджету </w:t>
            </w:r>
          </w:p>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на виконання Програми підтримки військових частин </w:t>
            </w:r>
          </w:p>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Збройних Сил України, Національної гвардії України на 2025 рік військовій частині А4458 Збройних Сил України  </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ind w:firstLine="34"/>
              <w:rPr>
                <w:rFonts w:ascii="Times New Roman" w:hAnsi="Times New Roman"/>
                <w:iCs/>
                <w:sz w:val="27"/>
                <w:szCs w:val="27"/>
              </w:rPr>
            </w:pPr>
            <w:r w:rsidRPr="00425939">
              <w:rPr>
                <w:rFonts w:ascii="Times New Roman" w:hAnsi="Times New Roman"/>
                <w:iCs/>
                <w:sz w:val="27"/>
                <w:szCs w:val="27"/>
              </w:rPr>
              <w:t>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1943</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 xml:space="preserve">Про передачу субвенції з бюджету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територіальної громади  державному бюджету </w:t>
            </w:r>
          </w:p>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 xml:space="preserve">на виконання Програми підтримки військових частин </w:t>
            </w:r>
          </w:p>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 xml:space="preserve">Збройних Сил України, Національної гвардії України на 2025 рік військовій частині А4576 Збройних Сил України  </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1944</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внесення змін до рішення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ради від 29.04.2025 р. № 1895 «Про передачу субвенції з бюджету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територіальної громади  державному бюджету та порядок її використання на виконання Програми підтримки Криворізького районного територіального центру комплектування та соціальної підтримки  на 2025 рік»</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1945</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внесення змін до програми розвитку житлово-комунального господарства та благоустрою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територіальної громади на 2025  рік </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ind w:firstLine="34"/>
              <w:rPr>
                <w:rFonts w:ascii="Times New Roman" w:hAnsi="Times New Roman"/>
                <w:iCs/>
                <w:sz w:val="27"/>
                <w:szCs w:val="27"/>
              </w:rPr>
            </w:pPr>
            <w:r w:rsidRPr="00425939">
              <w:rPr>
                <w:rFonts w:ascii="Times New Roman" w:hAnsi="Times New Roman"/>
                <w:iCs/>
                <w:sz w:val="27"/>
                <w:szCs w:val="27"/>
              </w:rPr>
              <w:t>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1946</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внесення   змін до програми профілактики злочинності і правопорушень на території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територіальної громади на 2025  рік</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внесення змін до  програми соціального захисту населення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територіальної громади на 2025 рік</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1947</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затвердження висновку фінансового відділу про перевиконання дохідної частини загального фонду бюджету за підсумками  4 місяці 2025 року. </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1948</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внесення змін до рішення міської ради від 30 листопада 2023 року №1373  «Про затвердження Програми трансформації мережі закладів освіти та  впровадження профільної освіти в </w:t>
            </w:r>
            <w:proofErr w:type="spellStart"/>
            <w:r w:rsidRPr="00425939">
              <w:rPr>
                <w:rFonts w:ascii="Times New Roman" w:hAnsi="Times New Roman"/>
                <w:iCs/>
                <w:sz w:val="27"/>
                <w:szCs w:val="27"/>
              </w:rPr>
              <w:t>Зеленодольській</w:t>
            </w:r>
            <w:proofErr w:type="spellEnd"/>
            <w:r w:rsidRPr="00425939">
              <w:rPr>
                <w:rFonts w:ascii="Times New Roman" w:hAnsi="Times New Roman"/>
                <w:iCs/>
                <w:sz w:val="27"/>
                <w:szCs w:val="27"/>
              </w:rPr>
              <w:t xml:space="preserve"> міській територіальній громаді на 2024-2027 роки».  </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Галкіна Г.О.</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1949</w:t>
            </w:r>
          </w:p>
        </w:tc>
      </w:tr>
      <w:tr w:rsidR="00425939" w:rsidRPr="00425939" w:rsidTr="00425939">
        <w:trPr>
          <w:trHeight w:val="169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 Про реорганізацію  </w:t>
            </w:r>
            <w:proofErr w:type="spellStart"/>
            <w:r w:rsidRPr="00425939">
              <w:rPr>
                <w:rFonts w:ascii="Times New Roman" w:hAnsi="Times New Roman"/>
                <w:iCs/>
                <w:sz w:val="27"/>
                <w:szCs w:val="27"/>
              </w:rPr>
              <w:t>Зеленодольського</w:t>
            </w:r>
            <w:proofErr w:type="spellEnd"/>
            <w:r w:rsidRPr="00425939">
              <w:rPr>
                <w:rFonts w:ascii="Times New Roman" w:hAnsi="Times New Roman"/>
                <w:iCs/>
                <w:sz w:val="27"/>
                <w:szCs w:val="27"/>
              </w:rPr>
              <w:t xml:space="preserve"> ліцею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ради Дніпропетровської області шляхом приєднання до </w:t>
            </w:r>
            <w:proofErr w:type="spellStart"/>
            <w:r w:rsidRPr="00425939">
              <w:rPr>
                <w:rFonts w:ascii="Times New Roman" w:hAnsi="Times New Roman"/>
                <w:iCs/>
                <w:sz w:val="27"/>
                <w:szCs w:val="27"/>
              </w:rPr>
              <w:t>Зеленодольського</w:t>
            </w:r>
            <w:proofErr w:type="spellEnd"/>
            <w:r w:rsidRPr="00425939">
              <w:rPr>
                <w:rFonts w:ascii="Times New Roman" w:hAnsi="Times New Roman"/>
                <w:iCs/>
                <w:sz w:val="27"/>
                <w:szCs w:val="27"/>
              </w:rPr>
              <w:t xml:space="preserve"> ліцею №2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ради Дніпропетровської області</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Галкіна Г.О.</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1950</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внесення змін до  Програми оздоровлення та відпочинку дітей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територіальної  громади на 2025 рік</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Галкіна Г.О.</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1951</w:t>
            </w:r>
          </w:p>
        </w:tc>
      </w:tr>
      <w:tr w:rsidR="00425939" w:rsidRPr="00425939" w:rsidTr="00D25717">
        <w:trPr>
          <w:trHeight w:val="382"/>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Про  надання дозволу на списання майна.</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proofErr w:type="spellStart"/>
            <w:r w:rsidRPr="00425939">
              <w:rPr>
                <w:rFonts w:ascii="Times New Roman" w:hAnsi="Times New Roman"/>
                <w:iCs/>
                <w:sz w:val="27"/>
                <w:szCs w:val="27"/>
              </w:rPr>
              <w:t>Магдін</w:t>
            </w:r>
            <w:proofErr w:type="spellEnd"/>
            <w:r w:rsidRPr="00425939">
              <w:rPr>
                <w:rFonts w:ascii="Times New Roman" w:hAnsi="Times New Roman"/>
                <w:iCs/>
                <w:sz w:val="27"/>
                <w:szCs w:val="27"/>
              </w:rPr>
              <w:t xml:space="preserve"> Є.М.</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1952</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Про внесення змін до Програми фінансової підтримки комунального підприємства «</w:t>
            </w:r>
            <w:proofErr w:type="spellStart"/>
            <w:r w:rsidRPr="00425939">
              <w:rPr>
                <w:rFonts w:ascii="Times New Roman" w:hAnsi="Times New Roman"/>
                <w:iCs/>
                <w:sz w:val="27"/>
                <w:szCs w:val="27"/>
              </w:rPr>
              <w:t>Зеленодольський</w:t>
            </w:r>
            <w:proofErr w:type="spellEnd"/>
            <w:r w:rsidRPr="00425939">
              <w:rPr>
                <w:rFonts w:ascii="Times New Roman" w:hAnsi="Times New Roman"/>
                <w:iCs/>
                <w:sz w:val="27"/>
                <w:szCs w:val="27"/>
              </w:rPr>
              <w:t xml:space="preserve"> міський водоканал» на 2025 рік, затвердженої рішенням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ради від 24.12.2024р №1744</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proofErr w:type="spellStart"/>
            <w:r w:rsidRPr="00425939">
              <w:rPr>
                <w:rFonts w:ascii="Times New Roman" w:hAnsi="Times New Roman"/>
                <w:iCs/>
                <w:sz w:val="27"/>
                <w:szCs w:val="27"/>
              </w:rPr>
              <w:t>Постна</w:t>
            </w:r>
            <w:proofErr w:type="spellEnd"/>
            <w:r w:rsidRPr="00425939">
              <w:rPr>
                <w:rFonts w:ascii="Times New Roman" w:hAnsi="Times New Roman"/>
                <w:iCs/>
                <w:sz w:val="27"/>
                <w:szCs w:val="27"/>
              </w:rPr>
              <w:t xml:space="preserve"> Т.Г.</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1953</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Про внесення змін до рішення міської ради від 24 грудня 2024 року № 1758 «Про бюджет міської територіальної громади на 2025 рік».</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r w:rsidRPr="00425939">
              <w:rPr>
                <w:rFonts w:ascii="Times New Roman" w:hAnsi="Times New Roman"/>
                <w:iCs/>
                <w:sz w:val="27"/>
                <w:szCs w:val="27"/>
              </w:rPr>
              <w:t>Горбань В.В.</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1954</w:t>
            </w:r>
          </w:p>
        </w:tc>
      </w:tr>
      <w:tr w:rsidR="00425939" w:rsidRPr="00425939" w:rsidTr="00425939">
        <w:trPr>
          <w:trHeight w:val="430"/>
        </w:trPr>
        <w:tc>
          <w:tcPr>
            <w:tcW w:w="10627" w:type="dxa"/>
            <w:gridSpan w:val="4"/>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jc w:val="center"/>
              <w:rPr>
                <w:rFonts w:ascii="Times New Roman" w:hAnsi="Times New Roman"/>
                <w:iCs/>
                <w:sz w:val="27"/>
                <w:szCs w:val="27"/>
              </w:rPr>
            </w:pPr>
            <w:r w:rsidRPr="00425939">
              <w:rPr>
                <w:rFonts w:ascii="Times New Roman" w:hAnsi="Times New Roman"/>
                <w:iCs/>
                <w:sz w:val="27"/>
                <w:szCs w:val="27"/>
              </w:rPr>
              <w:t>Блок земельних питань</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Про звернення до Кабінету Міністрів України про розгляд  проекту землеустрою щодо встановлення (зміни) меж м. Зеленодольська Криворізького району Дніпропетровської області  з подальшим поданням його до Верховної Ради України на затвердження</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ind w:hanging="108"/>
              <w:rPr>
                <w:rFonts w:ascii="Times New Roman" w:hAnsi="Times New Roman"/>
                <w:iCs/>
                <w:sz w:val="27"/>
                <w:szCs w:val="27"/>
              </w:rPr>
            </w:pPr>
            <w:r w:rsidRPr="00425939">
              <w:rPr>
                <w:rFonts w:ascii="Times New Roman" w:hAnsi="Times New Roman"/>
                <w:iCs/>
                <w:sz w:val="27"/>
                <w:szCs w:val="27"/>
              </w:rPr>
              <w:t>Миронова  А.О.</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1955</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без правовстановлюючих документів на неї орієнтовною площею 0,0200 га Розглянувши заяву фізичної особи – підприємця </w:t>
            </w:r>
            <w:proofErr w:type="spellStart"/>
            <w:r w:rsidRPr="00425939">
              <w:rPr>
                <w:rFonts w:ascii="Times New Roman" w:hAnsi="Times New Roman"/>
                <w:iCs/>
                <w:sz w:val="27"/>
                <w:szCs w:val="27"/>
              </w:rPr>
              <w:t>Мойсєєва</w:t>
            </w:r>
            <w:proofErr w:type="spellEnd"/>
            <w:r w:rsidRPr="00425939">
              <w:rPr>
                <w:rFonts w:ascii="Times New Roman" w:hAnsi="Times New Roman"/>
                <w:iCs/>
                <w:sz w:val="27"/>
                <w:szCs w:val="27"/>
              </w:rPr>
              <w:t xml:space="preserve"> А</w:t>
            </w:r>
            <w:r>
              <w:rPr>
                <w:rFonts w:ascii="Times New Roman" w:hAnsi="Times New Roman"/>
                <w:iCs/>
                <w:sz w:val="27"/>
                <w:szCs w:val="27"/>
              </w:rPr>
              <w:t>.В.</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ind w:hanging="108"/>
              <w:rPr>
                <w:rFonts w:ascii="Times New Roman" w:hAnsi="Times New Roman"/>
                <w:iCs/>
                <w:sz w:val="27"/>
                <w:szCs w:val="27"/>
              </w:rPr>
            </w:pPr>
            <w:r w:rsidRPr="00425939">
              <w:rPr>
                <w:rFonts w:ascii="Times New Roman" w:hAnsi="Times New Roman"/>
                <w:iCs/>
                <w:sz w:val="27"/>
                <w:szCs w:val="27"/>
              </w:rPr>
              <w:t xml:space="preserve"> Миронова А.О.</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1956</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Про надання дозволу виконавчому комітету </w:t>
            </w:r>
            <w:proofErr w:type="spellStart"/>
            <w:r w:rsidRPr="00425939">
              <w:rPr>
                <w:rFonts w:ascii="Times New Roman" w:hAnsi="Times New Roman"/>
                <w:iCs/>
                <w:sz w:val="27"/>
                <w:szCs w:val="27"/>
              </w:rPr>
              <w:t>Зеленодольської</w:t>
            </w:r>
            <w:proofErr w:type="spellEnd"/>
            <w:r w:rsidRPr="00425939">
              <w:rPr>
                <w:rFonts w:ascii="Times New Roman" w:hAnsi="Times New Roman"/>
                <w:iCs/>
                <w:sz w:val="27"/>
                <w:szCs w:val="27"/>
              </w:rPr>
              <w:t xml:space="preserve"> міської ради на розробку технічної документації із землеустрою щодо інвентаризації  земельної ділянки комунальної власності  загального користування,  яка використовується як зелені насадження загального користування в межах с. Велика Долина Криворізького району Дніпропетровської області.</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ind w:hanging="108"/>
              <w:rPr>
                <w:rFonts w:ascii="Times New Roman" w:hAnsi="Times New Roman"/>
                <w:iCs/>
                <w:sz w:val="27"/>
                <w:szCs w:val="27"/>
              </w:rPr>
            </w:pPr>
            <w:r w:rsidRPr="00425939">
              <w:rPr>
                <w:rFonts w:ascii="Times New Roman" w:hAnsi="Times New Roman"/>
                <w:iCs/>
                <w:sz w:val="27"/>
                <w:szCs w:val="27"/>
              </w:rPr>
              <w:t xml:space="preserve"> Миронова А.О.</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1957</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Про розірвання договору оренди землі  за згодою сторін</w:t>
            </w:r>
          </w:p>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      Розглянувши заяву  уповноваженої особи ПСП “Колос”  Погребняк Валентини Леонтіївни по </w:t>
            </w:r>
            <w:proofErr w:type="spellStart"/>
            <w:r w:rsidRPr="00425939">
              <w:rPr>
                <w:rFonts w:ascii="Times New Roman" w:hAnsi="Times New Roman"/>
                <w:iCs/>
                <w:sz w:val="27"/>
                <w:szCs w:val="27"/>
              </w:rPr>
              <w:t>довіренності</w:t>
            </w:r>
            <w:proofErr w:type="spellEnd"/>
            <w:r w:rsidRPr="00425939">
              <w:rPr>
                <w:rFonts w:ascii="Times New Roman" w:hAnsi="Times New Roman"/>
                <w:iCs/>
                <w:sz w:val="27"/>
                <w:szCs w:val="27"/>
              </w:rPr>
              <w:t>.</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ind w:hanging="108"/>
              <w:rPr>
                <w:rFonts w:ascii="Times New Roman" w:hAnsi="Times New Roman"/>
                <w:iCs/>
                <w:sz w:val="27"/>
                <w:szCs w:val="27"/>
              </w:rPr>
            </w:pPr>
            <w:r w:rsidRPr="00425939">
              <w:rPr>
                <w:rFonts w:ascii="Times New Roman" w:hAnsi="Times New Roman"/>
                <w:iCs/>
                <w:sz w:val="27"/>
                <w:szCs w:val="27"/>
              </w:rPr>
              <w:t xml:space="preserve"> Миронова А.О.</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1958</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Про розірвання договору оренди землі  за згодою сторін</w:t>
            </w:r>
          </w:p>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 xml:space="preserve">        Розглянувши заяву уповноваженої особи ПСП “Колос”  Погребняк Валентини Леонтіївни по </w:t>
            </w:r>
            <w:proofErr w:type="spellStart"/>
            <w:r w:rsidRPr="00425939">
              <w:rPr>
                <w:rFonts w:ascii="Times New Roman" w:hAnsi="Times New Roman"/>
                <w:iCs/>
                <w:sz w:val="27"/>
                <w:szCs w:val="27"/>
              </w:rPr>
              <w:t>довіренності</w:t>
            </w:r>
            <w:proofErr w:type="spellEnd"/>
            <w:r w:rsidRPr="00425939">
              <w:rPr>
                <w:rFonts w:ascii="Times New Roman" w:hAnsi="Times New Roman"/>
                <w:iCs/>
                <w:sz w:val="27"/>
                <w:szCs w:val="27"/>
              </w:rPr>
              <w:t>.</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ind w:hanging="108"/>
              <w:rPr>
                <w:rFonts w:ascii="Times New Roman" w:hAnsi="Times New Roman"/>
                <w:iCs/>
                <w:sz w:val="27"/>
                <w:szCs w:val="27"/>
              </w:rPr>
            </w:pPr>
            <w:r w:rsidRPr="00425939">
              <w:rPr>
                <w:rFonts w:ascii="Times New Roman" w:hAnsi="Times New Roman"/>
                <w:iCs/>
                <w:sz w:val="27"/>
                <w:szCs w:val="27"/>
              </w:rPr>
              <w:t xml:space="preserve"> Миронова А.О.</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1959</w:t>
            </w:r>
          </w:p>
        </w:tc>
      </w:tr>
      <w:tr w:rsidR="00425939" w:rsidRPr="00425939" w:rsidTr="00D25717">
        <w:trPr>
          <w:trHeight w:val="567"/>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ab/>
              <w:t>Розглянувши заяву громадянки України Онуфрієнко Валентини Григорівни</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ind w:hanging="108"/>
              <w:rPr>
                <w:rFonts w:ascii="Times New Roman" w:hAnsi="Times New Roman"/>
                <w:iCs/>
                <w:sz w:val="27"/>
                <w:szCs w:val="27"/>
              </w:rPr>
            </w:pPr>
            <w:r w:rsidRPr="00425939">
              <w:rPr>
                <w:rFonts w:ascii="Times New Roman" w:hAnsi="Times New Roman"/>
                <w:iCs/>
                <w:sz w:val="27"/>
                <w:szCs w:val="27"/>
              </w:rPr>
              <w:t xml:space="preserve"> Миронова А.О.</w:t>
            </w: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r w:rsidRPr="00425939">
              <w:rPr>
                <w:rFonts w:ascii="Times New Roman" w:hAnsi="Times New Roman"/>
                <w:iCs/>
                <w:sz w:val="27"/>
                <w:szCs w:val="27"/>
              </w:rPr>
              <w:t>1960</w:t>
            </w:r>
          </w:p>
        </w:tc>
      </w:tr>
      <w:tr w:rsidR="00425939" w:rsidRPr="00425939" w:rsidTr="00D25717">
        <w:trPr>
          <w:trHeight w:val="699"/>
        </w:trPr>
        <w:tc>
          <w:tcPr>
            <w:tcW w:w="70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numPr>
                <w:ilvl w:val="0"/>
                <w:numId w:val="1"/>
              </w:numPr>
              <w:tabs>
                <w:tab w:val="left" w:pos="-142"/>
                <w:tab w:val="left" w:pos="39"/>
              </w:tabs>
              <w:ind w:left="644" w:hanging="402"/>
              <w:contextualSpacing/>
              <w:rPr>
                <w:rFonts w:ascii="Times New Roman" w:hAnsi="Times New Roman"/>
                <w:iCs/>
                <w:sz w:val="27"/>
                <w:szCs w:val="27"/>
              </w:rPr>
            </w:pPr>
            <w:r w:rsidRPr="00425939">
              <w:rPr>
                <w:rFonts w:ascii="Times New Roman" w:hAnsi="Times New Roman"/>
                <w:iCs/>
                <w:sz w:val="27"/>
                <w:szCs w:val="27"/>
              </w:rPr>
              <w:t>В</w:t>
            </w:r>
          </w:p>
        </w:tc>
        <w:tc>
          <w:tcPr>
            <w:tcW w:w="7059" w:type="dxa"/>
          </w:tcPr>
          <w:p w:rsidR="00425939" w:rsidRPr="00425939" w:rsidRDefault="00425939" w:rsidP="00425939">
            <w:pPr>
              <w:jc w:val="both"/>
              <w:rPr>
                <w:rFonts w:ascii="Times New Roman" w:hAnsi="Times New Roman"/>
                <w:iCs/>
                <w:sz w:val="27"/>
                <w:szCs w:val="27"/>
              </w:rPr>
            </w:pPr>
            <w:r w:rsidRPr="00425939">
              <w:rPr>
                <w:rFonts w:ascii="Times New Roman" w:hAnsi="Times New Roman"/>
                <w:iCs/>
                <w:sz w:val="27"/>
                <w:szCs w:val="27"/>
              </w:rPr>
              <w:t>Виступи, звернення:</w:t>
            </w:r>
          </w:p>
          <w:p w:rsidR="00425939" w:rsidRPr="00425939" w:rsidRDefault="00425939" w:rsidP="00425939">
            <w:pPr>
              <w:numPr>
                <w:ilvl w:val="0"/>
                <w:numId w:val="2"/>
              </w:numPr>
              <w:contextualSpacing/>
              <w:jc w:val="both"/>
              <w:rPr>
                <w:rFonts w:ascii="Times New Roman" w:hAnsi="Times New Roman"/>
                <w:iCs/>
                <w:sz w:val="27"/>
                <w:szCs w:val="27"/>
              </w:rPr>
            </w:pPr>
            <w:r w:rsidRPr="00425939">
              <w:rPr>
                <w:rFonts w:ascii="Times New Roman" w:hAnsi="Times New Roman"/>
                <w:iCs/>
                <w:sz w:val="27"/>
                <w:szCs w:val="27"/>
              </w:rPr>
              <w:t xml:space="preserve">Ольга </w:t>
            </w:r>
            <w:proofErr w:type="spellStart"/>
            <w:r w:rsidRPr="00425939">
              <w:rPr>
                <w:rFonts w:ascii="Times New Roman" w:hAnsi="Times New Roman"/>
                <w:iCs/>
                <w:sz w:val="27"/>
                <w:szCs w:val="27"/>
              </w:rPr>
              <w:t>Цицюра</w:t>
            </w:r>
            <w:proofErr w:type="spellEnd"/>
            <w:r w:rsidRPr="00425939">
              <w:rPr>
                <w:rFonts w:ascii="Times New Roman" w:hAnsi="Times New Roman"/>
                <w:iCs/>
                <w:sz w:val="27"/>
                <w:szCs w:val="27"/>
              </w:rPr>
              <w:t>, секретар ради</w:t>
            </w:r>
          </w:p>
        </w:tc>
        <w:tc>
          <w:tcPr>
            <w:tcW w:w="1984"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rPr>
                <w:rFonts w:ascii="Times New Roman" w:hAnsi="Times New Roman"/>
                <w:iCs/>
                <w:sz w:val="27"/>
                <w:szCs w:val="27"/>
              </w:rPr>
            </w:pPr>
          </w:p>
        </w:tc>
        <w:tc>
          <w:tcPr>
            <w:tcW w:w="880" w:type="dxa"/>
            <w:tcBorders>
              <w:top w:val="single" w:sz="4" w:space="0" w:color="auto"/>
              <w:left w:val="single" w:sz="4" w:space="0" w:color="auto"/>
              <w:bottom w:val="single" w:sz="4" w:space="0" w:color="auto"/>
              <w:right w:val="single" w:sz="4" w:space="0" w:color="auto"/>
            </w:tcBorders>
          </w:tcPr>
          <w:p w:rsidR="00425939" w:rsidRPr="00425939" w:rsidRDefault="00425939" w:rsidP="00425939">
            <w:pPr>
              <w:tabs>
                <w:tab w:val="left" w:pos="-142"/>
              </w:tabs>
              <w:rPr>
                <w:rFonts w:ascii="Times New Roman" w:hAnsi="Times New Roman"/>
                <w:iCs/>
                <w:sz w:val="27"/>
                <w:szCs w:val="27"/>
              </w:rPr>
            </w:pPr>
          </w:p>
        </w:tc>
      </w:tr>
    </w:tbl>
    <w:p w:rsidR="008369AF" w:rsidRDefault="008369AF"/>
    <w:sectPr w:rsidR="008369AF" w:rsidSect="0042593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A13F4"/>
    <w:multiLevelType w:val="hybridMultilevel"/>
    <w:tmpl w:val="38825DA0"/>
    <w:lvl w:ilvl="0" w:tplc="74C4DC54">
      <w:start w:val="19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03852BB"/>
    <w:multiLevelType w:val="hybridMultilevel"/>
    <w:tmpl w:val="07EE92B4"/>
    <w:lvl w:ilvl="0" w:tplc="0419000F">
      <w:start w:val="1"/>
      <w:numFmt w:val="decimal"/>
      <w:lvlText w:val="%1."/>
      <w:lvlJc w:val="left"/>
      <w:pPr>
        <w:ind w:left="471" w:hanging="360"/>
      </w:pPr>
    </w:lvl>
    <w:lvl w:ilvl="1" w:tplc="04190019">
      <w:start w:val="1"/>
      <w:numFmt w:val="lowerLetter"/>
      <w:lvlText w:val="%2."/>
      <w:lvlJc w:val="left"/>
      <w:pPr>
        <w:ind w:left="1409" w:hanging="360"/>
      </w:pPr>
    </w:lvl>
    <w:lvl w:ilvl="2" w:tplc="0419001B">
      <w:start w:val="1"/>
      <w:numFmt w:val="lowerRoman"/>
      <w:lvlText w:val="%3."/>
      <w:lvlJc w:val="right"/>
      <w:pPr>
        <w:ind w:left="2129" w:hanging="180"/>
      </w:pPr>
    </w:lvl>
    <w:lvl w:ilvl="3" w:tplc="0419000F">
      <w:start w:val="1"/>
      <w:numFmt w:val="decimal"/>
      <w:lvlText w:val="%4."/>
      <w:lvlJc w:val="left"/>
      <w:pPr>
        <w:ind w:left="2849" w:hanging="360"/>
      </w:pPr>
    </w:lvl>
    <w:lvl w:ilvl="4" w:tplc="04190019">
      <w:start w:val="1"/>
      <w:numFmt w:val="lowerLetter"/>
      <w:lvlText w:val="%5."/>
      <w:lvlJc w:val="left"/>
      <w:pPr>
        <w:ind w:left="3569" w:hanging="360"/>
      </w:pPr>
    </w:lvl>
    <w:lvl w:ilvl="5" w:tplc="0419001B">
      <w:start w:val="1"/>
      <w:numFmt w:val="lowerRoman"/>
      <w:lvlText w:val="%6."/>
      <w:lvlJc w:val="right"/>
      <w:pPr>
        <w:ind w:left="4289" w:hanging="180"/>
      </w:pPr>
    </w:lvl>
    <w:lvl w:ilvl="6" w:tplc="0419000F">
      <w:start w:val="1"/>
      <w:numFmt w:val="decimal"/>
      <w:lvlText w:val="%7."/>
      <w:lvlJc w:val="left"/>
      <w:pPr>
        <w:ind w:left="5009" w:hanging="360"/>
      </w:pPr>
    </w:lvl>
    <w:lvl w:ilvl="7" w:tplc="04190019">
      <w:start w:val="1"/>
      <w:numFmt w:val="lowerLetter"/>
      <w:lvlText w:val="%8."/>
      <w:lvlJc w:val="left"/>
      <w:pPr>
        <w:ind w:left="5729" w:hanging="360"/>
      </w:pPr>
    </w:lvl>
    <w:lvl w:ilvl="8" w:tplc="0419001B">
      <w:start w:val="1"/>
      <w:numFmt w:val="lowerRoman"/>
      <w:lvlText w:val="%9."/>
      <w:lvlJc w:val="right"/>
      <w:pPr>
        <w:ind w:left="644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70"/>
    <w:rsid w:val="00425939"/>
    <w:rsid w:val="008369AF"/>
    <w:rsid w:val="00D16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DDE9"/>
  <w15:chartTrackingRefBased/>
  <w15:docId w15:val="{0939307B-C290-4A55-B2A0-EC74C5D7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5939"/>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86608-1687-45AD-8CC2-387C9FC8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2026-01-29T20:29:00Z</dcterms:created>
  <dcterms:modified xsi:type="dcterms:W3CDTF">2026-01-29T20:29:00Z</dcterms:modified>
</cp:coreProperties>
</file>