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0B" w:rsidRDefault="00E5480B" w:rsidP="00E5480B">
      <w:pPr>
        <w:pStyle w:val="Standarduser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денний</w:t>
      </w:r>
    </w:p>
    <w:p w:rsidR="00E5480B" w:rsidRDefault="00E5480B" w:rsidP="00E5480B">
      <w:pPr>
        <w:pStyle w:val="Standard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>пленарного засідання  чергової 56 сесії</w:t>
      </w:r>
    </w:p>
    <w:p w:rsidR="00E5480B" w:rsidRDefault="00E5480B" w:rsidP="00E5480B">
      <w:pPr>
        <w:pStyle w:val="Standar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міської ради VIIІ скликання</w:t>
      </w:r>
    </w:p>
    <w:p w:rsidR="00E5480B" w:rsidRDefault="00E5480B" w:rsidP="00E5480B">
      <w:pPr>
        <w:pStyle w:val="Standard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від 23 січня 2024 року</w:t>
      </w:r>
    </w:p>
    <w:p w:rsidR="00E5480B" w:rsidRDefault="00E5480B" w:rsidP="00E5480B">
      <w:pPr>
        <w:pStyle w:val="Standard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20" w:type="dxa"/>
        <w:tblInd w:w="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994"/>
        <w:gridCol w:w="1986"/>
        <w:gridCol w:w="1002"/>
      </w:tblGrid>
      <w:tr w:rsidR="00E5480B" w:rsidTr="00E5354C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218"/>
                <w:tab w:val="left" w:pos="399"/>
              </w:tabs>
              <w:ind w:left="360" w:hanging="321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№</w:t>
            </w:r>
          </w:p>
          <w:p w:rsidR="00E5480B" w:rsidRDefault="00E5480B" w:rsidP="00E5354C">
            <w:pPr>
              <w:pStyle w:val="Standard"/>
              <w:widowControl/>
              <w:tabs>
                <w:tab w:val="left" w:pos="218"/>
                <w:tab w:val="left" w:pos="399"/>
              </w:tabs>
              <w:ind w:left="360" w:hanging="321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з\п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Назва рішення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Доповідач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9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рішен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>-ня</w:t>
            </w:r>
          </w:p>
        </w:tc>
      </w:tr>
      <w:tr w:rsidR="00E5480B" w:rsidTr="00E5354C">
        <w:trPr>
          <w:trHeight w:val="68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42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Про звіт про виконання «Плану роботи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ради на 2023 рік» та затвердження «Плану роботи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ради на 2024 рік».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Цицюра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О.В.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669"/>
              </w:tabs>
              <w:spacing w:after="200"/>
              <w:ind w:left="-527" w:firstLine="527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1410</w:t>
            </w:r>
          </w:p>
        </w:tc>
      </w:tr>
      <w:tr w:rsidR="00E5480B" w:rsidTr="00E5354C">
        <w:trPr>
          <w:trHeight w:val="68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42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1134"/>
              </w:tabs>
              <w:spacing w:line="244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Про звіти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старост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міської територіальної громади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Цицюра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О.В.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669"/>
              </w:tabs>
              <w:spacing w:after="200"/>
              <w:ind w:left="-527" w:firstLine="527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1411</w:t>
            </w:r>
          </w:p>
        </w:tc>
      </w:tr>
      <w:tr w:rsidR="00E5480B" w:rsidTr="00E5354C">
        <w:trPr>
          <w:trHeight w:val="52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скасування    міської  програми на 2024  рік.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1412</w:t>
            </w:r>
          </w:p>
        </w:tc>
      </w:tr>
      <w:tr w:rsidR="00E5480B" w:rsidTr="00E5354C">
        <w:trPr>
          <w:trHeight w:val="44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a3"/>
              <w:tabs>
                <w:tab w:val="left" w:pos="-142"/>
                <w:tab w:val="left" w:pos="360"/>
              </w:tabs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внесення змін до  міських програм на 2024  рік.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1413</w:t>
            </w:r>
          </w:p>
        </w:tc>
      </w:tr>
      <w:tr w:rsidR="00E5480B" w:rsidTr="00E5354C">
        <w:trPr>
          <w:trHeight w:val="92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a3"/>
              <w:tabs>
                <w:tab w:val="left" w:pos="-142"/>
                <w:tab w:val="left" w:pos="421"/>
              </w:tabs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внесення змін до рішення міської ради від 21 грудня 2023 року № 1395 «Про бюджет міської територіальної громади на 2024 рік».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1414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  <w:tab w:val="left" w:pos="42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6.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Про внесення змін до рішення міської ради від 21.12.2023 р. № 1394 «Про затвердження штатної чисельності бюджетних установ, структури виконавчих органів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міської ради на 2024 рік».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1415</w:t>
            </w:r>
          </w:p>
        </w:tc>
      </w:tr>
      <w:tr w:rsidR="00E5480B" w:rsidTr="00E5354C">
        <w:trPr>
          <w:trHeight w:val="5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  <w:tab w:val="left" w:pos="42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7.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комунальну власність (про передачу на баланс).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1416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  <w:tab w:val="left" w:pos="42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8.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86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Про встановлення пільг зі сплати орендної плати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Закордонцю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В.Ю.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Постна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Т.Г.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1417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9.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Про  погодження надання матеріальної допомоги                                     (Ляпунова М.І.)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1418</w:t>
            </w:r>
          </w:p>
        </w:tc>
      </w:tr>
      <w:tr w:rsidR="00E5480B" w:rsidTr="00E5354C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 w:bidi="ar-SA"/>
              </w:rPr>
              <w:t>БЛОК ЗЕМЕЛЬНИХ ПИТАНЬ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a3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10.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ind w:right="175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Про вилучення  земельної ділянки</w:t>
            </w:r>
          </w:p>
          <w:p w:rsidR="00E5480B" w:rsidRDefault="00E5480B" w:rsidP="00E5354C">
            <w:pPr>
              <w:pStyle w:val="Standard"/>
              <w:widowControl/>
              <w:spacing w:after="29"/>
              <w:ind w:right="175"/>
              <w:jc w:val="both"/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ab/>
              <w:t xml:space="preserve">За заявою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Киричок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Євгенія Васильовича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ind w:right="-186" w:hanging="108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1419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a3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11.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ind w:right="175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міської  територіальної громади</w:t>
            </w:r>
          </w:p>
          <w:p w:rsidR="00E5480B" w:rsidRDefault="00E5480B" w:rsidP="00E5354C">
            <w:pPr>
              <w:pStyle w:val="Standard"/>
              <w:widowControl/>
              <w:spacing w:after="29"/>
              <w:ind w:right="175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                  За заявою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Ядлося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Віталія Миколайовича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ind w:right="-186" w:hanging="108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1420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after="29"/>
              <w:ind w:right="175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Про затвердження проекту землеустрою щодо відведення  земельної ділянки в оренду для  будівництва та обслуговування будівель торгівлі в межах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м.Зеленодольська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на території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lastRenderedPageBreak/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міської територіальної громади  Криворізького району  Дніпропетровської області</w:t>
            </w:r>
          </w:p>
          <w:p w:rsidR="00E5480B" w:rsidRDefault="00E5480B" w:rsidP="00E5354C">
            <w:pPr>
              <w:pStyle w:val="Standard"/>
              <w:widowControl/>
              <w:spacing w:after="86"/>
              <w:ind w:right="175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           За заявою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>Філіпчука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-5"/>
                <w:sz w:val="26"/>
                <w:szCs w:val="26"/>
                <w:lang w:eastAsia="en-US" w:bidi="ar-SA"/>
              </w:rPr>
              <w:t xml:space="preserve"> Руслана Миколайовича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АлєксєєнкоА.О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1421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13.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ind w:right="17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 xml:space="preserve">Про затвердження технічної документації із землеустрою щодо інвентаризації 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>земельдля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 xml:space="preserve"> експлуатації та догляду за гідротехнічними, іншими водогосподарськими спорудами і каналами в межах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>с.Велика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>Костромка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 w:bidi="ar-SA"/>
              </w:rPr>
              <w:t xml:space="preserve"> Криворізького району Дніпропетровської області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АлєксєєнкоА.О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1422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ind w:right="17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E5480B" w:rsidRDefault="00E5480B" w:rsidP="00E5354C">
            <w:pPr>
              <w:pStyle w:val="Standard"/>
              <w:widowControl/>
              <w:ind w:right="175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За заявою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Скоморохової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Олени Володимирівни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АлєксєєнкоА.О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1423</w:t>
            </w:r>
          </w:p>
        </w:tc>
      </w:tr>
      <w:tr w:rsidR="00E5480B" w:rsidTr="00E535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15.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ind w:right="17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</w:t>
            </w:r>
          </w:p>
          <w:p w:rsidR="00E5480B" w:rsidRDefault="00E5480B" w:rsidP="00E5354C">
            <w:pPr>
              <w:pStyle w:val="Standard"/>
              <w:widowControl/>
              <w:ind w:right="175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За заявою  Полозок Олени Олександрівни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АлєксєєнкоА.О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1424</w:t>
            </w:r>
          </w:p>
        </w:tc>
      </w:tr>
      <w:tr w:rsidR="00E5480B" w:rsidTr="007C4359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7C4359">
            <w:pPr>
              <w:pStyle w:val="Standard"/>
              <w:widowControl/>
              <w:spacing w:after="20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Виступи та звернення: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spacing w:after="200"/>
              <w:rPr>
                <w:rFonts w:ascii="Calibri" w:eastAsia="Calibri" w:hAnsi="Calibri"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0B" w:rsidRDefault="00E5480B" w:rsidP="00E5354C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</w:p>
        </w:tc>
      </w:tr>
    </w:tbl>
    <w:p w:rsidR="00F52CCF" w:rsidRDefault="00F52CCF"/>
    <w:sectPr w:rsidR="00F52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8D"/>
    <w:rsid w:val="007C4359"/>
    <w:rsid w:val="00A3628D"/>
    <w:rsid w:val="00E5480B"/>
    <w:rsid w:val="00F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DA105-B06F-4578-93D7-A5D092F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48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8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E548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3">
    <w:name w:val="List Paragraph"/>
    <w:rsid w:val="00E5480B"/>
    <w:pPr>
      <w:suppressAutoHyphens/>
      <w:autoSpaceDN w:val="0"/>
      <w:spacing w:after="200" w:line="240" w:lineRule="auto"/>
      <w:ind w:left="720"/>
      <w:textAlignment w:val="baseline"/>
    </w:pPr>
    <w:rPr>
      <w:rFonts w:ascii="Liberation Serif" w:eastAsia="Segoe UI" w:hAnsi="Liberation Serif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4</cp:revision>
  <dcterms:created xsi:type="dcterms:W3CDTF">2024-03-27T13:15:00Z</dcterms:created>
  <dcterms:modified xsi:type="dcterms:W3CDTF">2026-01-29T10:55:00Z</dcterms:modified>
</cp:coreProperties>
</file>