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A8" w:rsidRDefault="008A41A8" w:rsidP="008A41A8">
      <w:pPr>
        <w:pStyle w:val="Standarduser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</w:t>
      </w: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Порядок  денний</w:t>
      </w:r>
    </w:p>
    <w:p w:rsidR="008A41A8" w:rsidRDefault="008A41A8" w:rsidP="008A41A8">
      <w:pPr>
        <w:pStyle w:val="Standarduser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пленарного засідання чергової 55 сесії  </w:t>
      </w:r>
    </w:p>
    <w:bookmarkEnd w:id="0"/>
    <w:p w:rsidR="008A41A8" w:rsidRDefault="008A41A8" w:rsidP="008A41A8">
      <w:pPr>
        <w:pStyle w:val="Standarduser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міської ради VIIІ скликання</w:t>
      </w:r>
    </w:p>
    <w:p w:rsidR="008A41A8" w:rsidRDefault="008A41A8" w:rsidP="008A41A8">
      <w:pPr>
        <w:pStyle w:val="Standarduser"/>
        <w:jc w:val="center"/>
      </w:pPr>
      <w:r>
        <w:rPr>
          <w:rFonts w:ascii="Times New Roman" w:eastAsia="Calibri" w:hAnsi="Times New Roman" w:cs="Times New Roman"/>
          <w:b/>
          <w:sz w:val="28"/>
          <w:szCs w:val="28"/>
        </w:rPr>
        <w:t>від 21 грудня 2023 року</w:t>
      </w:r>
    </w:p>
    <w:p w:rsidR="008A41A8" w:rsidRDefault="008A41A8" w:rsidP="008A41A8">
      <w:pPr>
        <w:pStyle w:val="Standarduser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41A8" w:rsidRDefault="008A41A8" w:rsidP="008A41A8">
      <w:pPr>
        <w:pStyle w:val="Standard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dxa"/>
        <w:tblInd w:w="8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0"/>
        <w:gridCol w:w="5472"/>
        <w:gridCol w:w="1938"/>
        <w:gridCol w:w="906"/>
      </w:tblGrid>
      <w:tr w:rsidR="008A41A8" w:rsidTr="008A41A8">
        <w:trPr>
          <w:trHeight w:val="56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595"/>
                <w:tab w:val="left" w:pos="1158"/>
              </w:tabs>
              <w:ind w:left="737" w:hanging="737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№ з/п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jc w:val="center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Назва рішення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>Доповідач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rPr>
                <w:rFonts w:ascii="Times New Roman" w:eastAsia="Calibri" w:hAnsi="Times New Roman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lang w:eastAsia="en-US" w:bidi="ar-SA"/>
              </w:rPr>
              <w:t xml:space="preserve">№ </w:t>
            </w: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рі</w:t>
            </w:r>
            <w:proofErr w:type="spellEnd"/>
          </w:p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9"/>
              <w:rPr>
                <w:rFonts w:ascii="Times New Roman" w:eastAsia="Calibri" w:hAnsi="Times New Roman" w:cs="Times New Roman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 w:bidi="ar-SA"/>
              </w:rPr>
              <w:t>шення</w:t>
            </w:r>
            <w:proofErr w:type="spellEnd"/>
          </w:p>
        </w:tc>
      </w:tr>
      <w:tr w:rsidR="008A41A8" w:rsidTr="008A41A8">
        <w:trPr>
          <w:trHeight w:val="567"/>
        </w:trPr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1A8" w:rsidRDefault="008A41A8" w:rsidP="006C3213">
            <w:pPr>
              <w:pStyle w:val="Standard"/>
              <w:widowControl/>
              <w:numPr>
                <w:ilvl w:val="0"/>
                <w:numId w:val="1"/>
              </w:numPr>
              <w:tabs>
                <w:tab w:val="left" w:pos="595"/>
                <w:tab w:val="left" w:pos="1158"/>
              </w:tabs>
              <w:ind w:left="737" w:hanging="680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Про  затвердження    міських програм на 2024  рік.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eastAsia="Calibri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1388</w:t>
            </w:r>
          </w:p>
        </w:tc>
      </w:tr>
      <w:tr w:rsidR="008A41A8" w:rsidTr="008A41A8">
        <w:trPr>
          <w:trHeight w:val="68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2.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Про  затвердження  Програми підтримки діяльності Служби безпеки України на 2024 рік.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669"/>
              </w:tabs>
              <w:spacing w:after="200"/>
              <w:ind w:left="-527" w:firstLine="527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1389</w:t>
            </w:r>
          </w:p>
        </w:tc>
      </w:tr>
      <w:tr w:rsidR="008A41A8" w:rsidTr="008A41A8">
        <w:trPr>
          <w:trHeight w:val="2316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29"/>
                <w:tab w:val="left" w:pos="281"/>
              </w:tabs>
              <w:ind w:left="113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3.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spacing w:after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Про   внесення змін до програми розвитку та фінансової підтримки комунального некомерційного підприємства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Зеленодольський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центр первинної медико-санітарної допомоги"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міської ради на 2022-2024 роки.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1390</w:t>
            </w:r>
          </w:p>
        </w:tc>
      </w:tr>
      <w:tr w:rsidR="008A41A8" w:rsidTr="008A41A8">
        <w:trPr>
          <w:trHeight w:val="448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4.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 w:rsidP="00774242">
            <w:pPr>
              <w:pStyle w:val="Standard"/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Про передачу субвенції з бюджету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міської територіальної громади  бюджету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Апостолівської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міської територіальної громади на утримання комунального закладу «</w:t>
            </w:r>
            <w:r w:rsidR="00774242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Ц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ентр </w:t>
            </w:r>
            <w:r w:rsidR="00774242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надання соціальних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</w:t>
            </w:r>
            <w:r w:rsidR="00774242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послуг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»</w:t>
            </w:r>
            <w:r w:rsidR="00774242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 w:rsidR="00774242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Апостолівської</w:t>
            </w:r>
            <w:proofErr w:type="spellEnd"/>
            <w:r w:rsidR="00774242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міської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</w:t>
            </w:r>
            <w:r w:rsidR="00774242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ради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у 2024 році.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1391</w:t>
            </w:r>
          </w:p>
        </w:tc>
      </w:tr>
      <w:tr w:rsidR="008A41A8" w:rsidTr="008A41A8">
        <w:trPr>
          <w:trHeight w:val="9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5.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Про передачу субвенції з бюджету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міської територіальної громади  бюджету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Апостолівської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міської територіальної громади на утримання комунального закладу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Апостолівський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центр соціально-психологічної реабілітації дітей «Надія» у 2024 році.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1392</w:t>
            </w:r>
          </w:p>
        </w:tc>
      </w:tr>
      <w:tr w:rsidR="008A41A8" w:rsidTr="008A41A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6.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Про передачу субвенції з бюджету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міської територіальної громади  державному бюджету на виконання Програми підтримки діяльності Служби безпеки України на 2024 рік. 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1393</w:t>
            </w:r>
          </w:p>
        </w:tc>
      </w:tr>
      <w:tr w:rsidR="008A41A8" w:rsidTr="008A41A8">
        <w:trPr>
          <w:trHeight w:val="102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7.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Про затвердження штатної чисельності бюджетних установ, структури виконавчих органів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міської ради на 2024 рік.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1394</w:t>
            </w:r>
          </w:p>
        </w:tc>
      </w:tr>
      <w:tr w:rsidR="008A41A8" w:rsidTr="008A41A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8.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Про бюджет міської територіальної громади на 2024 рік.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1395</w:t>
            </w:r>
          </w:p>
        </w:tc>
      </w:tr>
      <w:tr w:rsidR="008A41A8" w:rsidTr="008A41A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lastRenderedPageBreak/>
              <w:t>9.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86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Про  комунальну власність (про передачу автомобілю вантажного).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1396</w:t>
            </w:r>
          </w:p>
        </w:tc>
      </w:tr>
      <w:tr w:rsidR="008A41A8" w:rsidTr="008A41A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10.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8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Про  комунальну власність (про передачу на баланс).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1397</w:t>
            </w:r>
          </w:p>
        </w:tc>
      </w:tr>
      <w:tr w:rsidR="008A41A8" w:rsidTr="008A41A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11.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Про умови оплати праці міського голови.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1398</w:t>
            </w:r>
          </w:p>
        </w:tc>
      </w:tr>
      <w:tr w:rsidR="008A41A8" w:rsidTr="008A41A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12.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Про звільнення від плати за навчання на 2024 рік.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1399</w:t>
            </w:r>
          </w:p>
        </w:tc>
      </w:tr>
      <w:tr w:rsidR="008A41A8" w:rsidTr="008A41A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13.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Про затвердження Програми (Плану) соціально-економічного розвитку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міської територіальної громади на 2024 рік.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Постна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Т.Г.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1400</w:t>
            </w:r>
          </w:p>
        </w:tc>
      </w:tr>
      <w:tr w:rsidR="008A41A8" w:rsidTr="008A41A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14.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Про затвердження плану діяльності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Зеленодольської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міської ради з підготовки проектів регуляторних актів на 2024 рік.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Постна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Т.Г.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1401</w:t>
            </w:r>
          </w:p>
        </w:tc>
      </w:tr>
      <w:tr w:rsidR="008A41A8" w:rsidTr="008A41A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15.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Про розширення видів діяльності комунального підприємства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Зеленодольський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міський водоканал» та затвердження нової редакції його Статуту.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Постна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Т.Г.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1402</w:t>
            </w:r>
          </w:p>
        </w:tc>
      </w:tr>
      <w:tr w:rsidR="008A41A8" w:rsidTr="008A41A8"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  <w:tab w:val="left" w:pos="421"/>
              </w:tabs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16.</w:t>
            </w:r>
          </w:p>
        </w:tc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Про надання матеріальної допомоги</w:t>
            </w:r>
          </w:p>
          <w:p w:rsidR="008A41A8" w:rsidRDefault="008A41A8">
            <w:pPr>
              <w:pStyle w:val="Standard"/>
              <w:widowControl/>
              <w:tabs>
                <w:tab w:val="left" w:pos="-142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За заявою Філь Л.І.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Чудак Л.Ф.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1403</w:t>
            </w:r>
          </w:p>
        </w:tc>
      </w:tr>
      <w:tr w:rsidR="008A41A8" w:rsidTr="008A41A8">
        <w:tc>
          <w:tcPr>
            <w:tcW w:w="91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 w:bidi="ar-SA"/>
              </w:rPr>
              <w:t>БЛОК ЗЕМЕЛЬНИХ ПИТАНЬ</w:t>
            </w:r>
          </w:p>
        </w:tc>
      </w:tr>
      <w:tr w:rsidR="008A41A8" w:rsidTr="008A41A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a4"/>
              <w:widowControl/>
              <w:tabs>
                <w:tab w:val="left" w:pos="-198"/>
              </w:tabs>
              <w:spacing w:after="0"/>
              <w:ind w:left="-5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17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spacing w:after="29"/>
              <w:ind w:right="175"/>
              <w:jc w:val="both"/>
              <w:rPr>
                <w:rFonts w:eastAsia="Calibri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8"/>
                <w:szCs w:val="28"/>
                <w:lang w:eastAsia="en-US" w:bidi="ar-SA"/>
              </w:rPr>
              <w:t>Про надання дозволу на розроблення проекту землеустрою щодо  відведення земельної ділянки в оренду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              </w:t>
            </w:r>
          </w:p>
          <w:p w:rsidR="008A41A8" w:rsidRDefault="008A41A8">
            <w:pPr>
              <w:pStyle w:val="Standard"/>
              <w:widowControl/>
              <w:spacing w:after="86"/>
              <w:ind w:right="175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                             За заявою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Суханова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 О.В.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ind w:right="-186" w:hanging="108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А.О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1404</w:t>
            </w:r>
          </w:p>
        </w:tc>
      </w:tr>
      <w:tr w:rsidR="008A41A8" w:rsidTr="008A41A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18.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ind w:right="175"/>
              <w:jc w:val="both"/>
              <w:rPr>
                <w:rFonts w:ascii="Times New Roman" w:eastAsia="Calibri" w:hAnsi="Times New Roman" w:cs="Times New Roman"/>
                <w:bCs/>
                <w:spacing w:val="-5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8"/>
                <w:szCs w:val="28"/>
                <w:lang w:eastAsia="en-US" w:bidi="ar-SA"/>
              </w:rPr>
              <w:t xml:space="preserve">Про надання дозволу на розроблення проекту землеустрою щодо  відведення земельної ділянки в оренду                     </w:t>
            </w:r>
          </w:p>
          <w:p w:rsidR="008A41A8" w:rsidRDefault="008A41A8">
            <w:pPr>
              <w:pStyle w:val="Standard"/>
              <w:widowControl/>
              <w:spacing w:after="29"/>
              <w:ind w:right="175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                          За заявою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Очковської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 В.В.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ind w:hanging="113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А.О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1405</w:t>
            </w:r>
          </w:p>
        </w:tc>
      </w:tr>
      <w:tr w:rsidR="008A41A8" w:rsidTr="008A41A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19.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a3"/>
              <w:widowControl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Про дострокове припинення договору оренди землі</w:t>
            </w:r>
          </w:p>
          <w:p w:rsidR="008A41A8" w:rsidRDefault="008A41A8">
            <w:pPr>
              <w:pStyle w:val="a3"/>
              <w:widowControl/>
              <w:jc w:val="both"/>
              <w:rPr>
                <w:rFonts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 w:bidi="ar-SA"/>
              </w:rPr>
              <w:t xml:space="preserve">                               За заявою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 w:bidi="ar-SA"/>
              </w:rPr>
              <w:t>Оксанича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 w:bidi="ar-SA"/>
              </w:rPr>
              <w:t xml:space="preserve"> А.О.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ind w:left="57" w:hanging="17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А.О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1406</w:t>
            </w:r>
          </w:p>
        </w:tc>
      </w:tr>
      <w:tr w:rsidR="008A41A8" w:rsidTr="008A41A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20.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a3"/>
              <w:widowControl/>
              <w:jc w:val="both"/>
              <w:rPr>
                <w:rFonts w:eastAsia="Calibri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8"/>
                <w:szCs w:val="28"/>
                <w:lang w:eastAsia="en-US" w:bidi="ar-SA"/>
              </w:rPr>
              <w:t>Про затвердження технічної документації із земле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устрою щодо встановлення (відновлення) меж земельної ділянки в натурі (на місцевості) з метою надання її у власність </w:t>
            </w:r>
            <w:r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  <w:lang w:eastAsia="en-US" w:bidi="ar-SA"/>
              </w:rPr>
              <w:t>для будівництва та обслуговування житлового будинку, господарських будівель та споруд (присадибна ділянка)</w:t>
            </w:r>
          </w:p>
          <w:p w:rsidR="008A41A8" w:rsidRDefault="008A41A8">
            <w:pPr>
              <w:pStyle w:val="Standard"/>
              <w:widowControl/>
              <w:ind w:right="175"/>
              <w:jc w:val="both"/>
              <w:rPr>
                <w:rFonts w:cs="Times New Roman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 w:bidi="ar-SA"/>
              </w:rPr>
              <w:t xml:space="preserve">                            За заявою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 w:bidi="ar-SA"/>
              </w:rPr>
              <w:t>Восьмака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 w:bidi="ar-SA"/>
              </w:rPr>
              <w:t xml:space="preserve"> В.М.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ind w:hanging="113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А.О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1407</w:t>
            </w:r>
          </w:p>
        </w:tc>
      </w:tr>
      <w:tr w:rsidR="008A41A8" w:rsidTr="008A41A8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21.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a3"/>
              <w:widowControl/>
              <w:jc w:val="both"/>
              <w:rPr>
                <w:rFonts w:eastAsia="Calibri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8"/>
                <w:szCs w:val="28"/>
                <w:lang w:eastAsia="en-US" w:bidi="ar-SA"/>
              </w:rPr>
              <w:t>Про затвердження технічної документації із земле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устрою щодо встановлення (відновлення) меж земельної ділянки 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lastRenderedPageBreak/>
              <w:t xml:space="preserve">натурі (на місцевості) з метою надання її у власність </w:t>
            </w:r>
            <w:r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  <w:lang w:eastAsia="en-US" w:bidi="ar-SA"/>
              </w:rPr>
              <w:t>для будівництва та обслуговування житлового будинку, господарських будівель та споруд (присадибна ділянка)</w:t>
            </w:r>
          </w:p>
          <w:p w:rsidR="008A41A8" w:rsidRDefault="008A41A8">
            <w:pPr>
              <w:pStyle w:val="a3"/>
              <w:widowControl/>
              <w:jc w:val="both"/>
              <w:rPr>
                <w:rFonts w:eastAsia="Calibri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pacing w:val="-7"/>
                <w:sz w:val="28"/>
                <w:szCs w:val="28"/>
                <w:lang w:eastAsia="en-US" w:bidi="ar-SA"/>
              </w:rPr>
              <w:t xml:space="preserve">                                  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За заявою Коваленка Л.І.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ind w:hanging="113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lastRenderedPageBreak/>
              <w:t>Алєксєєнко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А.О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1408</w:t>
            </w:r>
          </w:p>
        </w:tc>
      </w:tr>
      <w:tr w:rsidR="008A41A8" w:rsidTr="008A41A8"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lastRenderedPageBreak/>
              <w:t>22.</w:t>
            </w:r>
          </w:p>
        </w:tc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a3"/>
              <w:widowControl/>
              <w:jc w:val="both"/>
              <w:rPr>
                <w:rFonts w:eastAsia="Calibri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8"/>
                <w:szCs w:val="28"/>
                <w:lang w:eastAsia="en-US" w:bidi="ar-SA"/>
              </w:rPr>
              <w:t>Про затвердження технічної документації із земле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устрою щодо встановлення (відновлення) меж земельної ділянки в натурі (на місцевості) з метою надання її у власність </w:t>
            </w:r>
            <w:r>
              <w:rPr>
                <w:rFonts w:ascii="Times New Roman" w:eastAsia="Calibri" w:hAnsi="Times New Roman" w:cs="Times New Roman"/>
                <w:bCs/>
                <w:spacing w:val="-1"/>
                <w:sz w:val="28"/>
                <w:szCs w:val="28"/>
                <w:lang w:eastAsia="en-US" w:bidi="ar-SA"/>
              </w:rPr>
              <w:t>для будівництва та обслуговування житлового будинку, господарських будівель та споруд (присадибна ділянка)</w:t>
            </w:r>
          </w:p>
          <w:p w:rsidR="008A41A8" w:rsidRDefault="008A41A8">
            <w:pPr>
              <w:pStyle w:val="a3"/>
              <w:widowControl/>
              <w:jc w:val="both"/>
              <w:rPr>
                <w:rFonts w:eastAsia="Calibri" w:cs="Times New Roman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spacing w:val="-7"/>
                <w:sz w:val="28"/>
                <w:szCs w:val="28"/>
                <w:lang w:eastAsia="en-US" w:bidi="ar-SA"/>
              </w:rPr>
              <w:t xml:space="preserve">                                  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За заявою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>Романик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 w:bidi="ar-SA"/>
              </w:rPr>
              <w:t xml:space="preserve"> О.П.</w:t>
            </w:r>
          </w:p>
        </w:tc>
        <w:tc>
          <w:tcPr>
            <w:tcW w:w="1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ind w:hanging="113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Алєксєєнко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 xml:space="preserve"> А.О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 w:bidi="ar-SA"/>
              </w:rPr>
              <w:t>1409</w:t>
            </w:r>
          </w:p>
        </w:tc>
      </w:tr>
      <w:tr w:rsidR="008A41A8" w:rsidTr="008A41A8">
        <w:trPr>
          <w:trHeight w:val="962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1A8" w:rsidRDefault="008A41A8">
            <w:pPr>
              <w:pStyle w:val="Standard"/>
              <w:widowControl/>
              <w:spacing w:after="20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Виступи та звернення:</w:t>
            </w:r>
          </w:p>
          <w:p w:rsidR="008A41A8" w:rsidRDefault="008A41A8" w:rsidP="006C3213">
            <w:pPr>
              <w:pStyle w:val="a4"/>
              <w:widowControl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Толкачов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 xml:space="preserve"> О.Ф. 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1A8" w:rsidRDefault="008A41A8">
            <w:pPr>
              <w:pStyle w:val="Standard"/>
              <w:widowControl/>
              <w:spacing w:after="200"/>
              <w:rPr>
                <w:rFonts w:ascii="Calibri" w:eastAsia="Calibri" w:hAnsi="Calibri" w:cs="Times New Roman"/>
                <w:sz w:val="26"/>
                <w:szCs w:val="26"/>
                <w:lang w:val="ru-RU" w:eastAsia="en-US" w:bidi="ar-SA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41A8" w:rsidRDefault="008A41A8">
            <w:pPr>
              <w:pStyle w:val="Standard"/>
              <w:widowControl/>
              <w:tabs>
                <w:tab w:val="left" w:pos="-142"/>
              </w:tabs>
              <w:spacing w:after="200"/>
              <w:rPr>
                <w:rFonts w:ascii="Times New Roman" w:eastAsia="Calibri" w:hAnsi="Times New Roman" w:cs="Times New Roman"/>
                <w:sz w:val="26"/>
                <w:szCs w:val="26"/>
                <w:lang w:val="ru-RU" w:eastAsia="en-US" w:bidi="ar-SA"/>
              </w:rPr>
            </w:pPr>
          </w:p>
        </w:tc>
      </w:tr>
    </w:tbl>
    <w:p w:rsidR="00807457" w:rsidRDefault="00807457"/>
    <w:sectPr w:rsidR="008074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A7EBD"/>
    <w:multiLevelType w:val="multilevel"/>
    <w:tmpl w:val="D308606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6429D0"/>
    <w:multiLevelType w:val="multilevel"/>
    <w:tmpl w:val="99BE8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B6"/>
    <w:rsid w:val="00133431"/>
    <w:rsid w:val="00321B53"/>
    <w:rsid w:val="00774242"/>
    <w:rsid w:val="00807457"/>
    <w:rsid w:val="008A41A8"/>
    <w:rsid w:val="0098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0E8D3-0C42-4555-8E95-45CB5D4D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1A8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41A8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4">
    <w:name w:val="List Paragraph"/>
    <w:qFormat/>
    <w:rsid w:val="008A41A8"/>
    <w:pPr>
      <w:widowControl w:val="0"/>
      <w:suppressAutoHyphens/>
      <w:autoSpaceDN w:val="0"/>
      <w:spacing w:after="200" w:line="240" w:lineRule="auto"/>
      <w:ind w:left="720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8A41A8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8A41A8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numbering" w:customStyle="1" w:styleId="WWNum2">
    <w:name w:val="WWNum2"/>
    <w:rsid w:val="008A41A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0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 Windows</cp:lastModifiedBy>
  <cp:revision>5</cp:revision>
  <dcterms:created xsi:type="dcterms:W3CDTF">2024-02-19T16:01:00Z</dcterms:created>
  <dcterms:modified xsi:type="dcterms:W3CDTF">2026-01-29T10:53:00Z</dcterms:modified>
</cp:coreProperties>
</file>