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DE" w:rsidRDefault="003631DE" w:rsidP="003631DE">
      <w:pPr>
        <w:pStyle w:val="Standard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 денний</w:t>
      </w:r>
    </w:p>
    <w:p w:rsidR="003631DE" w:rsidRDefault="003631DE" w:rsidP="003631DE">
      <w:pPr>
        <w:pStyle w:val="Standard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пленарного засідання  чергової 52 сесії  </w:t>
      </w:r>
    </w:p>
    <w:p w:rsidR="003631DE" w:rsidRDefault="003631DE" w:rsidP="003631DE">
      <w:pPr>
        <w:pStyle w:val="Standard"/>
        <w:jc w:val="center"/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міської ради VIIІ скликання</w:t>
      </w:r>
    </w:p>
    <w:p w:rsidR="003631DE" w:rsidRDefault="003631DE" w:rsidP="003631DE">
      <w:pPr>
        <w:pStyle w:val="Standard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від 31 жовтня 2023 року</w:t>
      </w:r>
    </w:p>
    <w:p w:rsidR="003631DE" w:rsidRDefault="003631DE" w:rsidP="003631DE">
      <w:pPr>
        <w:pStyle w:val="Standard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0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6380"/>
        <w:gridCol w:w="1984"/>
        <w:gridCol w:w="851"/>
      </w:tblGrid>
      <w:tr w:rsidR="003631DE" w:rsidTr="003631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виконання бюджету міської територіальної громади за 9 місяців 2023 року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1333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внесення змін до  Програми підтримки військових частин Збройних Сил України на 2023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669"/>
              </w:tabs>
              <w:spacing w:after="200"/>
              <w:ind w:left="-527" w:firstLine="527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1334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передачу субвенції з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територіальної громади  державному бюджету</w:t>
            </w:r>
          </w:p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на виконання Програми підтримки військових частин</w:t>
            </w:r>
          </w:p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Збройних Сил України, Національної гвардії України на 2023 рік для військової частини А3283 Збройних Сил України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1335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передачу субвенції з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територіальної громади  державному бюджету</w:t>
            </w:r>
          </w:p>
          <w:p w:rsidR="003631DE" w:rsidRDefault="003631DE" w:rsidP="00723CF7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на виконання Програми підтримки військових частин</w:t>
            </w:r>
          </w:p>
          <w:p w:rsidR="003631DE" w:rsidRDefault="003631DE" w:rsidP="00723CF7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Збройних Сил України, Національної гвардії України на 2023 рік для військової частини 3011 Національної гвардії України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1336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5.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Про внесення змін до Порядку  надання та  </w:t>
            </w:r>
          </w:p>
          <w:p w:rsidR="003631DE" w:rsidRDefault="003631DE" w:rsidP="003631DE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використання  у 2023 році субвенції  з  бюджету</w:t>
            </w:r>
          </w:p>
          <w:p w:rsidR="003631DE" w:rsidRDefault="003631DE" w:rsidP="003631DE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 міської  територіальної  громади  </w:t>
            </w:r>
          </w:p>
          <w:p w:rsidR="003631DE" w:rsidRDefault="003631DE" w:rsidP="003631DE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державному бюджету на виконання Програми</w:t>
            </w:r>
          </w:p>
          <w:p w:rsidR="003631DE" w:rsidRDefault="003631DE" w:rsidP="003631DE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підтримки військових частин Збройних Сил України  на 2023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1337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6.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внесення змін до міських програм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1338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7.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внесення змін до рішення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1339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8.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 внесення змін до рішення міської ради від 21.12.2022  р. № 1107.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1340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9.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комунальну власність (про передачу екскаватора-навантажувача)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1341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10.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надання дозволу на списання майна.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1342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зміну розміру статутного капіталу комунального підприємства 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міський 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1343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12.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Про  комунальну власність (про передачу на баланс)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1344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 поповнення  статутного капіталу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Зеленодольський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міський 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1345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Про внесення змін до Статуту «Комунального закладу «Палац культури «Ювілейний»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ради» та затвердження його у новій редакції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Галкіна Г.О.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1346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lastRenderedPageBreak/>
              <w:t>15.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 Про встановлення пільги зі сплати податку на нерухоме майно, відмінне від земельної ділянки, Невеселому С.Є.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1347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16.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встановлення ТОВ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Феникс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» ставки податку на нерухоме майно, відмінне від земельної ділянки, в розмірі, меншому за розмір податку на нерухоме майно, відмінне від земельної ділянки, встановлений рішенням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 від 29.06.2021 року №396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1348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17.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надання матеріальної допомоги.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1349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en-US" w:bidi="ar-SA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 w:bidi="ar-SA"/>
              </w:rPr>
              <w:t>БЛОК ЗЕМЕЛЬНИХ ПИТАНЬ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a3"/>
              <w:widowControl/>
              <w:tabs>
                <w:tab w:val="left" w:pos="57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  <w:p w:rsidR="003631DE" w:rsidRDefault="003631DE" w:rsidP="00723CF7">
            <w:pPr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  <w:t>18.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Про вилучення  земельної ділянки</w:t>
            </w:r>
          </w:p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За заявою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 w:bidi="ar-SA"/>
              </w:rPr>
              <w:t>громадянина України Олексієнко Володимира Сергійовича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ind w:right="-186" w:hanging="108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1350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19.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Про вилучення  земельної ділянки</w:t>
            </w:r>
          </w:p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en-US" w:bidi="ar-SA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а заявою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 w:bidi="ar-SA"/>
              </w:rPr>
              <w:t>громадянина України Олексієнко Володимира Сергійовича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1351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20.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Про вилучення  земельної ділянки</w:t>
            </w:r>
          </w:p>
          <w:p w:rsidR="003631DE" w:rsidRDefault="003631DE" w:rsidP="00723CF7">
            <w:pPr>
              <w:pStyle w:val="Standard"/>
              <w:widowControl/>
              <w:ind w:right="175"/>
              <w:jc w:val="both"/>
            </w:pPr>
            <w:r>
              <w:rPr>
                <w:rFonts w:ascii="Times New Roman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За заявою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громадянки України Олексієнко Раїси Сергіївни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1352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Про вилучення  земельної ділянки</w:t>
            </w:r>
          </w:p>
          <w:p w:rsidR="003631DE" w:rsidRDefault="003631DE" w:rsidP="00723CF7">
            <w:pPr>
              <w:pStyle w:val="Standard"/>
              <w:widowControl/>
              <w:ind w:right="175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З</w:t>
            </w:r>
            <w:r>
              <w:rPr>
                <w:rFonts w:ascii="Times New Roman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а заявою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громадянина України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Чулкіна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 Юрія Олександровича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1353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22.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a4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в межах міста Зеленодольська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 територіальної громади</w:t>
            </w:r>
          </w:p>
          <w:p w:rsidR="003631DE" w:rsidRDefault="003631DE" w:rsidP="00723CF7">
            <w:pPr>
              <w:pStyle w:val="a4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За заявою  фізичної особи-підприємця Полозок Олени Олександрівни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1354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23.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проекту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відведення земельної ділянки із  земель загального користування відведені під місця поховання в межах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с.Велика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Костромка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 xml:space="preserve"> Криворізького району  Дніпропетровської області площею 11,8252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1355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інвентаризації  земель загального користування відведені під місця поховання в межах м. Зеленодольська 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 xml:space="preserve"> Криворізького району  Дніпропетровської області площею 23,1892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1356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25.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інвентаризації  земель загального користування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lastRenderedPageBreak/>
              <w:t xml:space="preserve">відведені під місця поховання в межах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с.Велика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Костромка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 xml:space="preserve"> Криворізького району  Дніпропетровської області площею 2,1623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hanging="86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1357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26.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інвентаризації  земель загального користування відведені під місця поховання в межах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с.Велика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Костромка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 xml:space="preserve"> Криворізького району  Дніпропетровської області площею 2,8159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right="-1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1358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27.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інвентаризації  земель загального користування відведені під місця поховання в межах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с.Велика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Костромка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 xml:space="preserve"> Криворізького району  Дніпропетровської області площею 4,0000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right="-1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1359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28.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a4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6"/>
                <w:szCs w:val="26"/>
                <w:lang w:eastAsia="en-US" w:bidi="ar-S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3631DE" w:rsidRDefault="003631DE" w:rsidP="00723CF7">
            <w:pPr>
              <w:pStyle w:val="Standard"/>
              <w:widowControl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7"/>
                <w:sz w:val="26"/>
                <w:szCs w:val="26"/>
                <w:lang w:eastAsia="en-US" w:bidi="ar-SA"/>
              </w:rPr>
              <w:t xml:space="preserve">        За  заявою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громадянина України Христенка Сергія Олександровича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3631DE">
            <w:pPr>
              <w:pStyle w:val="Standard"/>
              <w:widowControl/>
              <w:spacing w:after="200"/>
              <w:ind w:right="-1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1360</w:t>
            </w:r>
          </w:p>
        </w:tc>
      </w:tr>
      <w:tr w:rsidR="003631DE" w:rsidTr="003631D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Виступи та звернення:</w:t>
            </w:r>
          </w:p>
          <w:p w:rsidR="003631DE" w:rsidRDefault="003631DE" w:rsidP="00723CF7">
            <w:pPr>
              <w:pStyle w:val="Standard"/>
              <w:widowControl/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DE" w:rsidRDefault="003631DE" w:rsidP="00723CF7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</w:tc>
      </w:tr>
    </w:tbl>
    <w:p w:rsidR="003631DE" w:rsidRDefault="003631DE" w:rsidP="003631DE">
      <w:pPr>
        <w:pStyle w:val="Standard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21580" w:rsidRDefault="00621580" w:rsidP="003631DE">
      <w:pPr>
        <w:ind w:left="-567"/>
      </w:pPr>
    </w:p>
    <w:sectPr w:rsidR="0062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A1"/>
    <w:rsid w:val="003631DE"/>
    <w:rsid w:val="005030A1"/>
    <w:rsid w:val="0062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75B"/>
  <w15:chartTrackingRefBased/>
  <w15:docId w15:val="{219AB7AC-F83E-41E1-937E-CABA6338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1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31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styleId="a3">
    <w:name w:val="List Paragraph"/>
    <w:basedOn w:val="Standard"/>
    <w:rsid w:val="003631DE"/>
    <w:pPr>
      <w:spacing w:after="200"/>
      <w:ind w:left="720"/>
    </w:pPr>
  </w:style>
  <w:style w:type="paragraph" w:styleId="a4">
    <w:name w:val="No Spacing"/>
    <w:basedOn w:val="Standard"/>
    <w:rsid w:val="0036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2026-01-29T10:44:00Z</dcterms:created>
  <dcterms:modified xsi:type="dcterms:W3CDTF">2026-01-29T10:44:00Z</dcterms:modified>
</cp:coreProperties>
</file>