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EA" w:rsidRPr="00C20E60" w:rsidRDefault="00F258EA" w:rsidP="00F258E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П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оряд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ок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 xml:space="preserve"> денн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ий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 w:eastAsia="ru-RU"/>
          <w14:ligatures w14:val="none"/>
        </w:rPr>
        <w:t>поза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чергової 71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сесії </w:t>
      </w:r>
    </w:p>
    <w:p w:rsidR="00F258EA" w:rsidRPr="00C20E60" w:rsidRDefault="00F258EA" w:rsidP="00F258E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</w:t>
      </w:r>
      <w:proofErr w:type="spellStart"/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міської ради VIIІ скликання </w:t>
      </w:r>
    </w:p>
    <w:p w:rsidR="00F258EA" w:rsidRPr="00C20E60" w:rsidRDefault="00F258EA" w:rsidP="00F258E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13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січня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>5</w:t>
      </w:r>
      <w:r w:rsidRPr="00C20E60"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  <w:t xml:space="preserve"> року</w:t>
      </w:r>
    </w:p>
    <w:p w:rsidR="00F258EA" w:rsidRPr="00C20E60" w:rsidRDefault="00F258EA" w:rsidP="00F258E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p w:rsidR="00F258EA" w:rsidRPr="00C20E60" w:rsidRDefault="00F258EA" w:rsidP="00F258EA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</w:p>
    <w:p w:rsidR="00F258EA" w:rsidRPr="00C20E60" w:rsidRDefault="00F258EA" w:rsidP="00F258E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uk-UA"/>
          <w14:ligatures w14:val="none"/>
        </w:rPr>
      </w:pPr>
    </w:p>
    <w:tbl>
      <w:tblPr>
        <w:tblStyle w:val="a3"/>
        <w:tblpPr w:leftFromText="180" w:rightFromText="180" w:vertAnchor="text" w:tblpX="-890" w:tblpY="1"/>
        <w:tblOverlap w:val="never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985"/>
        <w:gridCol w:w="992"/>
      </w:tblGrid>
      <w:tr w:rsidR="00F258EA" w:rsidRPr="00C20E60" w:rsidTr="00D65ED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A" w:rsidRPr="00C20E60" w:rsidRDefault="00F258EA" w:rsidP="00D65EDA">
            <w:pPr>
              <w:tabs>
                <w:tab w:val="left" w:pos="-142"/>
                <w:tab w:val="left" w:pos="39"/>
              </w:tabs>
              <w:spacing w:after="200" w:line="288" w:lineRule="auto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  <w:p w:rsidR="00F258EA" w:rsidRPr="00C20E60" w:rsidRDefault="00F258EA" w:rsidP="00D65EDA">
            <w:pPr>
              <w:tabs>
                <w:tab w:val="left" w:pos="-142"/>
                <w:tab w:val="left" w:pos="39"/>
              </w:tabs>
              <w:spacing w:after="200" w:line="288" w:lineRule="auto"/>
              <w:ind w:left="360" w:hanging="321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з\п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A" w:rsidRPr="00C20E60" w:rsidRDefault="00F258EA" w:rsidP="00D65EDA">
            <w:pPr>
              <w:tabs>
                <w:tab w:val="left" w:pos="-142"/>
              </w:tabs>
              <w:spacing w:after="20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A" w:rsidRPr="00C20E60" w:rsidRDefault="00F258EA" w:rsidP="00D65EDA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Доповідач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EA" w:rsidRPr="00C20E60" w:rsidRDefault="00F258EA" w:rsidP="00D65EDA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рішен</w:t>
            </w:r>
            <w:proofErr w:type="spellEnd"/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-ня</w:t>
            </w:r>
          </w:p>
        </w:tc>
      </w:tr>
      <w:tr w:rsidR="00F258EA" w:rsidRPr="00C20E60" w:rsidTr="00D65EDA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A" w:rsidRPr="00C20E60" w:rsidRDefault="00F258EA" w:rsidP="00D65EDA">
            <w:pPr>
              <w:numPr>
                <w:ilvl w:val="0"/>
                <w:numId w:val="1"/>
              </w:numPr>
              <w:tabs>
                <w:tab w:val="left" w:pos="-142"/>
                <w:tab w:val="left" w:pos="39"/>
              </w:tabs>
              <w:ind w:hanging="402"/>
              <w:contextualSpacing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A" w:rsidRPr="00C20E60" w:rsidRDefault="00F258EA" w:rsidP="00D65EDA">
            <w:pPr>
              <w:tabs>
                <w:tab w:val="left" w:pos="-142"/>
              </w:tabs>
              <w:spacing w:after="200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4357A6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Про  внесення змін до міських програм на 2024 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A" w:rsidRPr="00C20E60" w:rsidRDefault="00F258EA" w:rsidP="00D65EDA">
            <w:pPr>
              <w:spacing w:after="200" w:line="288" w:lineRule="auto"/>
              <w:ind w:firstLine="34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Водяник І.А.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A" w:rsidRPr="00C20E60" w:rsidRDefault="00F258EA" w:rsidP="00F258EA">
            <w:pPr>
              <w:tabs>
                <w:tab w:val="left" w:pos="-142"/>
              </w:tabs>
              <w:spacing w:after="200" w:line="288" w:lineRule="auto"/>
              <w:rPr>
                <w:rFonts w:ascii="Times New Roman" w:hAnsi="Times New Roman"/>
                <w:iCs/>
                <w:sz w:val="26"/>
                <w:szCs w:val="26"/>
                <w:lang w:val="uk-UA"/>
              </w:rPr>
            </w:pPr>
            <w:r w:rsidRPr="00C20E60"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/>
                <w:iCs/>
                <w:sz w:val="26"/>
                <w:szCs w:val="26"/>
                <w:lang w:val="uk-UA"/>
              </w:rPr>
              <w:t>66</w:t>
            </w:r>
          </w:p>
        </w:tc>
      </w:tr>
    </w:tbl>
    <w:p w:rsidR="000101F2" w:rsidRDefault="000101F2"/>
    <w:p w:rsidR="006D15EF" w:rsidRPr="006D15EF" w:rsidRDefault="006D15EF" w:rsidP="006D15E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Про  внесення змін до  Програми організації</w:t>
      </w:r>
    </w:p>
    <w:p w:rsidR="006D15EF" w:rsidRPr="006D15EF" w:rsidRDefault="006D15EF" w:rsidP="006D15E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безоплатного поховання померлих (загиблих)</w:t>
      </w:r>
    </w:p>
    <w:p w:rsidR="006D15EF" w:rsidRPr="006D15EF" w:rsidRDefault="006D15EF" w:rsidP="006D15E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військовослужбовців, учасників бойових дій</w:t>
      </w:r>
    </w:p>
    <w:p w:rsidR="006D15EF" w:rsidRPr="006D15EF" w:rsidRDefault="006D15EF" w:rsidP="006D15E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внаслідок російської агресії в Україні на території </w:t>
      </w:r>
    </w:p>
    <w:p w:rsidR="006D15EF" w:rsidRPr="006D15EF" w:rsidRDefault="006D15EF" w:rsidP="006D15EF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</w:pPr>
      <w:proofErr w:type="spellStart"/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6D15EF">
        <w:rPr>
          <w:rFonts w:ascii="Times New Roman" w:eastAsia="Calibri" w:hAnsi="Times New Roman" w:cs="Times New Roman"/>
          <w:i/>
          <w:kern w:val="0"/>
          <w:sz w:val="26"/>
          <w:szCs w:val="26"/>
          <w:lang w:val="uk-UA"/>
          <w14:ligatures w14:val="none"/>
        </w:rPr>
        <w:t xml:space="preserve"> міської територіальної громади на 2025  рік </w:t>
      </w:r>
    </w:p>
    <w:p w:rsidR="006D15EF" w:rsidRPr="006D15EF" w:rsidRDefault="006D15EF" w:rsidP="006D15E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uk-UA"/>
          <w14:ligatures w14:val="none"/>
        </w:rPr>
        <w:t>від 24 грудня 2024 року №1725</w:t>
      </w:r>
    </w:p>
    <w:p w:rsidR="006D15EF" w:rsidRPr="006D15EF" w:rsidRDefault="006D15EF" w:rsidP="006D15E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uk-UA"/>
          <w14:ligatures w14:val="none"/>
        </w:rPr>
      </w:pPr>
    </w:p>
    <w:p w:rsidR="006D15EF" w:rsidRPr="006D15EF" w:rsidRDefault="006D15EF" w:rsidP="006D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На підставі п.22 ст.26 Закону України «Про місцеве самоврядування в Україні», Зеленодольська міська рада </w:t>
      </w:r>
    </w:p>
    <w:p w:rsidR="006D15EF" w:rsidRPr="006D15EF" w:rsidRDefault="006D15EF" w:rsidP="006D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ВИРІШИЛА:</w:t>
      </w:r>
    </w:p>
    <w:p w:rsidR="006D15EF" w:rsidRPr="006D15EF" w:rsidRDefault="006D15EF" w:rsidP="006D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1. </w:t>
      </w:r>
      <w:proofErr w:type="spellStart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Внести</w:t>
      </w:r>
      <w:proofErr w:type="spellEnd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зміни до назви міської «Програми організації безоплатного поховання померлих (загиблих) військовослужбовців, учасників бойових дій внаслідок російської агресії в Україні на території </w:t>
      </w:r>
      <w:proofErr w:type="spellStart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міської територіальної громади на 2025 рік», виклавши її в наступній редакції  </w:t>
      </w:r>
      <w:bookmarkStart w:id="0" w:name="_Hlk185592760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«Програма організації безоплатного поховання померлих (загиблих) військовослужбовців, учасників бойових дій та учасників інших підрозділів, які загинули під час виконання бойового завдання із забезпечення національної безпеки і оборони, внаслідок російської агресії  в Україні на території </w:t>
      </w:r>
      <w:proofErr w:type="spellStart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>Зеленодольської</w:t>
      </w:r>
      <w:proofErr w:type="spellEnd"/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міської територіальної громади на 2025 рік» та затвердити її в редакції, яка додається.</w:t>
      </w:r>
      <w:bookmarkEnd w:id="0"/>
    </w:p>
    <w:p w:rsidR="006D15EF" w:rsidRPr="006D15EF" w:rsidRDefault="006D15EF" w:rsidP="006D15EF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:lang w:val="uk-UA"/>
          <w14:ligatures w14:val="none"/>
        </w:rPr>
      </w:pPr>
      <w:r w:rsidRPr="006D15EF">
        <w:rPr>
          <w:rFonts w:ascii="Times New Roman" w:eastAsia="Calibri" w:hAnsi="Times New Roman" w:cs="Times New Roman"/>
          <w:kern w:val="0"/>
          <w:sz w:val="26"/>
          <w:szCs w:val="26"/>
          <w:lang w:val="uk-UA"/>
          <w14:ligatures w14:val="none"/>
        </w:rPr>
        <w:t xml:space="preserve">         2. Контроль за виконанням цього рішення покласти на комісію міської ради з питань соціального-економічного розвитку міста, залучення інвестицій, планування бюджету, фінансів, підприємництва та торгівлі.</w:t>
      </w:r>
    </w:p>
    <w:p w:rsidR="006D15EF" w:rsidRPr="006D15EF" w:rsidRDefault="006D15EF">
      <w:pPr>
        <w:rPr>
          <w:lang w:val="uk-UA"/>
        </w:rPr>
      </w:pPr>
      <w:bookmarkStart w:id="1" w:name="_GoBack"/>
      <w:bookmarkEnd w:id="1"/>
    </w:p>
    <w:sectPr w:rsidR="006D15EF" w:rsidRPr="006D15EF" w:rsidSect="00795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852BB"/>
    <w:multiLevelType w:val="hybridMultilevel"/>
    <w:tmpl w:val="07EE9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EA"/>
    <w:rsid w:val="000101F2"/>
    <w:rsid w:val="006D15EF"/>
    <w:rsid w:val="00795456"/>
    <w:rsid w:val="00960989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A67A-C3BE-4515-8E33-9A60AB4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2025-01-13T13:05:00Z</cp:lastPrinted>
  <dcterms:created xsi:type="dcterms:W3CDTF">2025-01-13T12:06:00Z</dcterms:created>
  <dcterms:modified xsi:type="dcterms:W3CDTF">2025-01-13T13:14:00Z</dcterms:modified>
</cp:coreProperties>
</file>