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93" w:rsidRPr="004D7593" w:rsidRDefault="004D7593" w:rsidP="004D7593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D759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4D7593" w:rsidRDefault="004D7593" w:rsidP="004D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7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3 чергової сесії </w:t>
      </w:r>
    </w:p>
    <w:p w:rsidR="004D7593" w:rsidRDefault="004D7593" w:rsidP="004D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7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D7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4D7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4D7593" w:rsidRDefault="004D7593" w:rsidP="004D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75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21 грудня 2020 року</w:t>
      </w:r>
    </w:p>
    <w:p w:rsidR="004D7593" w:rsidRPr="004D7593" w:rsidRDefault="004D7593" w:rsidP="004D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5"/>
        <w:gridCol w:w="567"/>
      </w:tblGrid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прав на здійснення окремих видатків на 2021 рік                                                                                 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Олійник О.В., с/д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Великанова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68</w:t>
            </w:r>
          </w:p>
        </w:tc>
      </w:tr>
      <w:tr w:rsidR="004D7593" w:rsidRPr="004D7593" w:rsidTr="000C4CA6">
        <w:trPr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 w:cs="Bookman Old Style"/>
                <w:sz w:val="28"/>
                <w:szCs w:val="28"/>
                <w:lang w:val="uk-UA" w:eastAsia="ar-SA"/>
              </w:rPr>
            </w:pPr>
            <w:r w:rsidRPr="004D7593">
              <w:rPr>
                <w:rFonts w:ascii="Times New Roman" w:eastAsia="Times New Roman" w:hAnsi="Times New Roman" w:cs="Bookman Old Style"/>
                <w:sz w:val="28"/>
                <w:szCs w:val="28"/>
                <w:lang w:val="uk-UA" w:eastAsia="ar-SA"/>
              </w:rPr>
              <w:t xml:space="preserve">Про затвердження окремих мережевих показників по штатах і контингентах </w:t>
            </w:r>
          </w:p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2021 рік  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Олійник О.В., с/д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Великанова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бюджет міської територіальної громади на 2021 рік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Олійник О.В., с/д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Великанова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затвердження  міських програм на 2021 рік   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Доп.Олійник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О.В., с/д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Великанова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</w:tr>
      <w:tr w:rsidR="004D7593" w:rsidRPr="004D7593" w:rsidTr="000C4CA6">
        <w:trPr>
          <w:trHeight w:val="5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розміщення бюджетних коштів  на строковому депозиті</w:t>
            </w:r>
          </w:p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Статуту комунального некомерційного підприємства «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у новій редакції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. Мухін Д.М.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комунальному некомерційному підприємству «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 первинної медико-санітарної допомоги» на передачу в оренду нерухомого майна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. Мухін Д.М.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втрату чинності рішення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25 жовтня 2017 року № 582                                                                                           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Роот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звіт дільничного офіцера поліції </w:t>
            </w:r>
          </w:p>
          <w:p w:rsidR="004D7593" w:rsidRPr="004D7593" w:rsidRDefault="004D7593" w:rsidP="004D7593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Восьмак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Положення про преміювання</w:t>
            </w:r>
          </w:p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Про преміювання</w:t>
            </w:r>
          </w:p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</w:t>
            </w:r>
            <w:proofErr w:type="spellStart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  <w:tr w:rsidR="004D7593" w:rsidRPr="004D7593" w:rsidTr="000C4CA6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>Різне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93" w:rsidRPr="004D7593" w:rsidRDefault="004D7593" w:rsidP="004D759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10104" w:rsidRDefault="00810104"/>
    <w:sectPr w:rsidR="0081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0"/>
    <w:rsid w:val="004D7593"/>
    <w:rsid w:val="006D0680"/>
    <w:rsid w:val="008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5F22"/>
  <w15:chartTrackingRefBased/>
  <w15:docId w15:val="{6C0C4FAA-3B0E-42AA-8ED3-B9E9EA1B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5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2026-01-29T21:57:00Z</dcterms:created>
  <dcterms:modified xsi:type="dcterms:W3CDTF">2026-01-29T21:57:00Z</dcterms:modified>
</cp:coreProperties>
</file>