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6727B1">
        <w:rPr>
          <w:rStyle w:val="a4"/>
          <w:sz w:val="28"/>
          <w:szCs w:val="28"/>
          <w:lang w:val="uk-UA"/>
        </w:rPr>
        <w:t xml:space="preserve"> №4</w:t>
      </w:r>
      <w:bookmarkStart w:id="0" w:name="_GoBack"/>
      <w:bookmarkEnd w:id="0"/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r w:rsidR="006727B1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E915B6">
        <w:rPr>
          <w:sz w:val="28"/>
          <w:szCs w:val="28"/>
          <w:lang w:val="uk-UA"/>
        </w:rPr>
        <w:t xml:space="preserve">Про </w:t>
      </w:r>
      <w:r w:rsidR="006727B1">
        <w:rPr>
          <w:sz w:val="28"/>
          <w:szCs w:val="28"/>
          <w:lang w:val="uk-UA"/>
        </w:rPr>
        <w:t xml:space="preserve">затвердження Порядку виявлення, взяття на облік, збереження та використання безхазяйного майна та </w:t>
      </w:r>
      <w:proofErr w:type="spellStart"/>
      <w:r w:rsidR="006727B1">
        <w:rPr>
          <w:sz w:val="28"/>
          <w:szCs w:val="28"/>
          <w:lang w:val="uk-UA"/>
        </w:rPr>
        <w:t>відумерлої</w:t>
      </w:r>
      <w:proofErr w:type="spellEnd"/>
      <w:r w:rsidR="006727B1">
        <w:rPr>
          <w:sz w:val="28"/>
          <w:szCs w:val="28"/>
          <w:lang w:val="uk-UA"/>
        </w:rPr>
        <w:t xml:space="preserve"> спадщини на території </w:t>
      </w:r>
      <w:proofErr w:type="spellStart"/>
      <w:r w:rsidR="006727B1">
        <w:rPr>
          <w:sz w:val="28"/>
          <w:szCs w:val="28"/>
          <w:lang w:val="uk-UA"/>
        </w:rPr>
        <w:t>Зеленолольської</w:t>
      </w:r>
      <w:proofErr w:type="spellEnd"/>
      <w:r w:rsidR="006727B1">
        <w:rPr>
          <w:sz w:val="28"/>
          <w:szCs w:val="28"/>
          <w:lang w:val="uk-UA"/>
        </w:rPr>
        <w:t xml:space="preserve"> міської об’єднаної громади</w:t>
      </w:r>
      <w:r w:rsidR="00E915B6">
        <w:rPr>
          <w:sz w:val="28"/>
          <w:szCs w:val="28"/>
          <w:lang w:val="uk-UA"/>
        </w:rPr>
        <w:t>»</w:t>
      </w:r>
      <w:r w:rsidR="006727B1">
        <w:rPr>
          <w:sz w:val="28"/>
          <w:szCs w:val="28"/>
          <w:lang w:val="uk-UA"/>
        </w:rPr>
        <w:t xml:space="preserve"> від 15.07.2016 №215</w:t>
      </w:r>
      <w:r w:rsidR="006045B7" w:rsidRPr="00E8090F">
        <w:rPr>
          <w:sz w:val="28"/>
          <w:szCs w:val="28"/>
          <w:lang w:val="uk-UA"/>
        </w:rPr>
        <w:t>.</w:t>
      </w:r>
    </w:p>
    <w:p w:rsidR="006045B7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>виконавчого комітету Зеленодольської міської ради.</w:t>
      </w:r>
    </w:p>
    <w:p w:rsidR="00016381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Цілі прийняття регуляторного акту:</w:t>
      </w:r>
      <w:r w:rsidR="006045B7" w:rsidRPr="00E8090F">
        <w:rPr>
          <w:sz w:val="28"/>
          <w:szCs w:val="28"/>
          <w:lang w:val="uk-UA"/>
        </w:rPr>
        <w:t xml:space="preserve"> </w:t>
      </w:r>
      <w:r w:rsidR="006727B1">
        <w:rPr>
          <w:sz w:val="28"/>
          <w:szCs w:val="28"/>
          <w:lang w:val="uk-UA"/>
        </w:rPr>
        <w:t xml:space="preserve">розроблення єдиного та зрозумілого порядку виявлення, взяття на облік, </w:t>
      </w:r>
      <w:r w:rsidR="006727B1">
        <w:rPr>
          <w:sz w:val="28"/>
          <w:szCs w:val="28"/>
          <w:lang w:val="uk-UA"/>
        </w:rPr>
        <w:t xml:space="preserve">збереження та використання безхазяйного майна та </w:t>
      </w:r>
      <w:proofErr w:type="spellStart"/>
      <w:r w:rsidR="006727B1">
        <w:rPr>
          <w:sz w:val="28"/>
          <w:szCs w:val="28"/>
          <w:lang w:val="uk-UA"/>
        </w:rPr>
        <w:t>відумерлої</w:t>
      </w:r>
      <w:proofErr w:type="spellEnd"/>
      <w:r w:rsidR="006727B1">
        <w:rPr>
          <w:sz w:val="28"/>
          <w:szCs w:val="28"/>
          <w:lang w:val="uk-UA"/>
        </w:rPr>
        <w:t xml:space="preserve"> спадщини на території </w:t>
      </w:r>
      <w:proofErr w:type="spellStart"/>
      <w:r w:rsidR="006727B1">
        <w:rPr>
          <w:sz w:val="28"/>
          <w:szCs w:val="28"/>
          <w:lang w:val="uk-UA"/>
        </w:rPr>
        <w:t>Зеленолольської</w:t>
      </w:r>
      <w:proofErr w:type="spellEnd"/>
      <w:r w:rsidR="006727B1">
        <w:rPr>
          <w:sz w:val="28"/>
          <w:szCs w:val="28"/>
          <w:lang w:val="uk-UA"/>
        </w:rPr>
        <w:t xml:space="preserve"> міської об’єднаної громади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01.0</w:t>
      </w:r>
      <w:r w:rsidR="00E915B6">
        <w:rPr>
          <w:sz w:val="28"/>
          <w:szCs w:val="28"/>
          <w:lang w:val="uk-UA"/>
        </w:rPr>
        <w:t>8</w:t>
      </w:r>
      <w:r w:rsidRPr="00E8090F">
        <w:rPr>
          <w:sz w:val="28"/>
          <w:szCs w:val="28"/>
          <w:lang w:val="uk-UA"/>
        </w:rPr>
        <w:t>.2025-</w:t>
      </w:r>
      <w:r w:rsidR="004F12EC" w:rsidRPr="00E8090F">
        <w:rPr>
          <w:sz w:val="28"/>
          <w:szCs w:val="28"/>
          <w:lang w:val="uk-UA"/>
        </w:rPr>
        <w:t>15.0</w:t>
      </w:r>
      <w:r w:rsidR="00E915B6">
        <w:rPr>
          <w:sz w:val="28"/>
          <w:szCs w:val="28"/>
          <w:lang w:val="uk-UA"/>
        </w:rPr>
        <w:t>9</w:t>
      </w:r>
      <w:r w:rsidRPr="00E8090F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</w:p>
    <w:p w:rsidR="003163EE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6727B1">
        <w:rPr>
          <w:rStyle w:val="a4"/>
          <w:b w:val="0"/>
          <w:sz w:val="28"/>
          <w:szCs w:val="28"/>
          <w:lang w:val="uk-UA"/>
        </w:rPr>
        <w:t>аналіз інформації отриманої від відділу з юридичних питань</w:t>
      </w:r>
      <w:r w:rsidR="00E915B6">
        <w:rPr>
          <w:rStyle w:val="a4"/>
          <w:b w:val="0"/>
          <w:sz w:val="28"/>
          <w:szCs w:val="28"/>
          <w:lang w:val="uk-UA"/>
        </w:rPr>
        <w:t>.</w:t>
      </w:r>
      <w:r w:rsidR="009A2710" w:rsidRPr="00E8090F">
        <w:rPr>
          <w:sz w:val="28"/>
          <w:szCs w:val="28"/>
          <w:lang w:val="uk-UA"/>
        </w:rPr>
        <w:t xml:space="preserve"> </w:t>
      </w:r>
    </w:p>
    <w:p w:rsidR="00E8090F" w:rsidRPr="00E8090F" w:rsidRDefault="00AB4D31" w:rsidP="006727B1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b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8090F">
        <w:rPr>
          <w:rStyle w:val="a4"/>
          <w:sz w:val="28"/>
          <w:szCs w:val="28"/>
          <w:lang w:val="uk-UA"/>
        </w:rPr>
        <w:t>оказник</w:t>
      </w:r>
      <w:r w:rsidRPr="00E8090F">
        <w:rPr>
          <w:rStyle w:val="a4"/>
          <w:sz w:val="28"/>
          <w:szCs w:val="28"/>
          <w:lang w:val="uk-UA"/>
        </w:rPr>
        <w:t>ів</w:t>
      </w:r>
      <w:r w:rsidR="009A3BB0" w:rsidRPr="00E8090F">
        <w:rPr>
          <w:rStyle w:val="a4"/>
          <w:sz w:val="28"/>
          <w:szCs w:val="28"/>
          <w:lang w:val="uk-UA"/>
        </w:rPr>
        <w:t xml:space="preserve"> результативності</w:t>
      </w:r>
      <w:r w:rsidRPr="00E8090F">
        <w:rPr>
          <w:rStyle w:val="a4"/>
          <w:sz w:val="28"/>
          <w:szCs w:val="28"/>
          <w:lang w:val="uk-UA"/>
        </w:rPr>
        <w:t xml:space="preserve"> акту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9A2710" w:rsidRPr="00E8090F">
        <w:rPr>
          <w:rStyle w:val="a4"/>
          <w:sz w:val="28"/>
          <w:szCs w:val="28"/>
          <w:lang w:val="uk-UA"/>
        </w:rPr>
        <w:t xml:space="preserve"> </w:t>
      </w:r>
      <w:r w:rsidR="006727B1" w:rsidRPr="006727B1">
        <w:rPr>
          <w:sz w:val="28"/>
          <w:szCs w:val="28"/>
          <w:lang w:val="uk-UA"/>
        </w:rPr>
        <w:t xml:space="preserve">виявлення, взяття на облік, збереження та використання безхазяйного майна та </w:t>
      </w:r>
      <w:proofErr w:type="spellStart"/>
      <w:r w:rsidR="006727B1" w:rsidRPr="006727B1">
        <w:rPr>
          <w:sz w:val="28"/>
          <w:szCs w:val="28"/>
          <w:lang w:val="uk-UA"/>
        </w:rPr>
        <w:t>відумерлої</w:t>
      </w:r>
      <w:proofErr w:type="spellEnd"/>
      <w:r w:rsidR="006727B1" w:rsidRPr="006727B1">
        <w:rPr>
          <w:sz w:val="28"/>
          <w:szCs w:val="28"/>
          <w:lang w:val="uk-UA"/>
        </w:rPr>
        <w:t xml:space="preserve"> спадщини</w:t>
      </w:r>
      <w:r w:rsidR="006727B1">
        <w:rPr>
          <w:sz w:val="28"/>
          <w:szCs w:val="28"/>
          <w:lang w:val="uk-UA"/>
        </w:rPr>
        <w:t xml:space="preserve"> здійснюється згідно процедур передбачених Порядком.</w:t>
      </w:r>
    </w:p>
    <w:p w:rsidR="009A2710" w:rsidRPr="00E8090F" w:rsidRDefault="00AB4D31" w:rsidP="00E915B6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E8090F">
        <w:rPr>
          <w:sz w:val="28"/>
          <w:szCs w:val="28"/>
          <w:lang w:val="uk-UA"/>
        </w:rPr>
        <w:t xml:space="preserve"> </w:t>
      </w:r>
      <w:r w:rsidR="009A2710" w:rsidRPr="00E8090F">
        <w:rPr>
          <w:sz w:val="28"/>
          <w:szCs w:val="28"/>
          <w:lang w:val="uk-UA"/>
        </w:rPr>
        <w:t xml:space="preserve">Регуляторний акт </w:t>
      </w:r>
      <w:r w:rsidR="00E8090F" w:rsidRPr="00E8090F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9A3BB0" w:rsidRDefault="009A3BB0" w:rsidP="009A2710">
      <w:pPr>
        <w:pStyle w:val="a3"/>
        <w:jc w:val="both"/>
        <w:rPr>
          <w:sz w:val="28"/>
          <w:szCs w:val="28"/>
          <w:lang w:val="uk-UA"/>
        </w:rPr>
      </w:pP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E8090F" w:rsidRP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3163EE"/>
    <w:rsid w:val="00375C58"/>
    <w:rsid w:val="00456DC3"/>
    <w:rsid w:val="004D243B"/>
    <w:rsid w:val="004F12EC"/>
    <w:rsid w:val="004F3FB3"/>
    <w:rsid w:val="00570AC5"/>
    <w:rsid w:val="00600061"/>
    <w:rsid w:val="006045B7"/>
    <w:rsid w:val="006727B1"/>
    <w:rsid w:val="009A2710"/>
    <w:rsid w:val="009A3BB0"/>
    <w:rsid w:val="00AB4D31"/>
    <w:rsid w:val="00B959E6"/>
    <w:rsid w:val="00C537B1"/>
    <w:rsid w:val="00E75E1C"/>
    <w:rsid w:val="00E8090F"/>
    <w:rsid w:val="00E9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7</cp:revision>
  <cp:lastPrinted>2025-09-01T07:51:00Z</cp:lastPrinted>
  <dcterms:created xsi:type="dcterms:W3CDTF">2025-05-12T14:08:00Z</dcterms:created>
  <dcterms:modified xsi:type="dcterms:W3CDTF">2025-09-01T08:05:00Z</dcterms:modified>
</cp:coreProperties>
</file>