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45F290" w14:textId="77777777" w:rsidR="00AA4D74" w:rsidRDefault="00AA4D74" w:rsidP="00D37679">
      <w:pPr>
        <w:spacing w:after="0" w:line="240" w:lineRule="auto"/>
        <w:jc w:val="both"/>
      </w:pPr>
    </w:p>
    <w:p w14:paraId="6973D11A" w14:textId="77777777" w:rsidR="00A302F3" w:rsidRPr="00A05894" w:rsidRDefault="00A302F3" w:rsidP="00A302F3">
      <w:pPr>
        <w:spacing w:after="0" w:line="240" w:lineRule="auto"/>
        <w:jc w:val="both"/>
      </w:pPr>
      <w:r w:rsidRPr="00A05894">
        <w:t xml:space="preserve">                                                        </w:t>
      </w:r>
      <w:r w:rsidRPr="00A05894">
        <w:rPr>
          <w:noProof/>
        </w:rPr>
        <w:drawing>
          <wp:inline distT="0" distB="0" distL="0" distR="0" wp14:anchorId="15D24C3A" wp14:editId="3FC30CE9">
            <wp:extent cx="445135" cy="6337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45135" cy="633730"/>
                    </a:xfrm>
                    <a:prstGeom prst="rect">
                      <a:avLst/>
                    </a:prstGeom>
                    <a:noFill/>
                  </pic:spPr>
                </pic:pic>
              </a:graphicData>
            </a:graphic>
          </wp:inline>
        </w:drawing>
      </w:r>
    </w:p>
    <w:p w14:paraId="1B29CFE1" w14:textId="77777777" w:rsidR="00A302F3" w:rsidRPr="00A05894" w:rsidRDefault="00A302F3" w:rsidP="00A302F3">
      <w:pPr>
        <w:spacing w:after="0" w:line="240" w:lineRule="auto"/>
        <w:jc w:val="both"/>
      </w:pPr>
    </w:p>
    <w:p w14:paraId="2E18A0C3" w14:textId="77777777" w:rsidR="00A302F3" w:rsidRPr="00A05894" w:rsidRDefault="00A302F3" w:rsidP="00A302F3">
      <w:pPr>
        <w:keepNext/>
        <w:tabs>
          <w:tab w:val="left" w:pos="0"/>
        </w:tabs>
        <w:suppressAutoHyphens/>
        <w:spacing w:after="0" w:line="240" w:lineRule="auto"/>
        <w:jc w:val="center"/>
        <w:outlineLvl w:val="7"/>
        <w:rPr>
          <w:b/>
        </w:rPr>
      </w:pPr>
      <w:r w:rsidRPr="00A05894">
        <w:t xml:space="preserve"> </w:t>
      </w:r>
      <w:r w:rsidRPr="00A05894">
        <w:rPr>
          <w:b/>
        </w:rPr>
        <w:t xml:space="preserve"> В И К О Н А В Ч И Й  К О М І Т Е Т</w:t>
      </w:r>
    </w:p>
    <w:p w14:paraId="01DC3142" w14:textId="77777777" w:rsidR="00A302F3" w:rsidRPr="00A05894" w:rsidRDefault="00A302F3" w:rsidP="00A302F3">
      <w:pPr>
        <w:keepNext/>
        <w:tabs>
          <w:tab w:val="left" w:pos="0"/>
        </w:tabs>
        <w:suppressAutoHyphens/>
        <w:spacing w:after="0" w:line="240" w:lineRule="auto"/>
        <w:jc w:val="center"/>
        <w:outlineLvl w:val="7"/>
        <w:rPr>
          <w:b/>
        </w:rPr>
      </w:pPr>
      <w:r w:rsidRPr="00A05894">
        <w:rPr>
          <w:b/>
        </w:rPr>
        <w:t>ЗЕЛЕНОДОЛЬСЬКОЇ   МІСЬКОЇ   РАДИ</w:t>
      </w:r>
    </w:p>
    <w:p w14:paraId="775A7156" w14:textId="77777777" w:rsidR="00A302F3" w:rsidRPr="00A05894" w:rsidRDefault="00A302F3" w:rsidP="00A302F3">
      <w:pPr>
        <w:keepNext/>
        <w:spacing w:after="0" w:line="240" w:lineRule="auto"/>
        <w:jc w:val="center"/>
        <w:outlineLvl w:val="0"/>
        <w:rPr>
          <w:b/>
          <w:bCs/>
          <w:kern w:val="32"/>
        </w:rPr>
      </w:pPr>
    </w:p>
    <w:p w14:paraId="062C8D4D" w14:textId="77777777" w:rsidR="00BC5A60" w:rsidRPr="00A05894" w:rsidRDefault="00BC5A60" w:rsidP="003E4E3D">
      <w:pPr>
        <w:tabs>
          <w:tab w:val="left" w:pos="1050"/>
        </w:tabs>
        <w:spacing w:after="0" w:line="240" w:lineRule="auto"/>
        <w:jc w:val="both"/>
      </w:pPr>
    </w:p>
    <w:p w14:paraId="3D81495F" w14:textId="77777777" w:rsidR="00BC5A60" w:rsidRPr="00A05894" w:rsidRDefault="003F4681" w:rsidP="00BC5A60">
      <w:pPr>
        <w:keepNext/>
        <w:spacing w:before="240" w:after="60" w:line="240" w:lineRule="auto"/>
        <w:jc w:val="center"/>
        <w:outlineLvl w:val="0"/>
        <w:rPr>
          <w:rFonts w:eastAsia="Times New Roman"/>
          <w:b/>
          <w:bCs/>
          <w:kern w:val="32"/>
          <w:lang w:val="ru-RU" w:eastAsia="ru-RU"/>
        </w:rPr>
      </w:pPr>
      <w:r w:rsidRPr="00A05894">
        <w:tab/>
      </w:r>
      <w:r w:rsidR="00BC5A60" w:rsidRPr="00A05894">
        <w:rPr>
          <w:rFonts w:eastAsia="Times New Roman"/>
          <w:b/>
          <w:bCs/>
          <w:kern w:val="32"/>
          <w:lang w:val="ru-RU" w:eastAsia="ru-RU"/>
        </w:rPr>
        <w:t xml:space="preserve">Р І Ш Е Н </w:t>
      </w:r>
      <w:proofErr w:type="spellStart"/>
      <w:r w:rsidR="00BC5A60" w:rsidRPr="00A05894">
        <w:rPr>
          <w:rFonts w:eastAsia="Times New Roman"/>
          <w:b/>
          <w:bCs/>
          <w:kern w:val="32"/>
          <w:lang w:val="ru-RU" w:eastAsia="ru-RU"/>
        </w:rPr>
        <w:t>Н</w:t>
      </w:r>
      <w:proofErr w:type="spellEnd"/>
      <w:r w:rsidR="00BC5A60" w:rsidRPr="00A05894">
        <w:rPr>
          <w:rFonts w:eastAsia="Times New Roman"/>
          <w:b/>
          <w:bCs/>
          <w:kern w:val="32"/>
          <w:lang w:val="ru-RU" w:eastAsia="ru-RU"/>
        </w:rPr>
        <w:t xml:space="preserve"> Я</w:t>
      </w:r>
    </w:p>
    <w:p w14:paraId="23E88D7E" w14:textId="77777777" w:rsidR="00BC5A60" w:rsidRPr="00A05894" w:rsidRDefault="00BC5A60" w:rsidP="00BC5A60">
      <w:pPr>
        <w:keepNext/>
        <w:spacing w:after="0" w:line="240" w:lineRule="auto"/>
        <w:jc w:val="center"/>
        <w:outlineLvl w:val="0"/>
        <w:rPr>
          <w:b/>
          <w:bCs/>
          <w:kern w:val="32"/>
        </w:rPr>
      </w:pPr>
    </w:p>
    <w:tbl>
      <w:tblPr>
        <w:tblW w:w="0" w:type="auto"/>
        <w:jc w:val="center"/>
        <w:tblLook w:val="01E0" w:firstRow="1" w:lastRow="1" w:firstColumn="1" w:lastColumn="1" w:noHBand="0" w:noVBand="0"/>
      </w:tblPr>
      <w:tblGrid>
        <w:gridCol w:w="3095"/>
        <w:gridCol w:w="3096"/>
        <w:gridCol w:w="3096"/>
      </w:tblGrid>
      <w:tr w:rsidR="00BC5A60" w:rsidRPr="00A05894" w14:paraId="45C0B5E9" w14:textId="77777777" w:rsidTr="008C71D7">
        <w:trPr>
          <w:jc w:val="center"/>
        </w:trPr>
        <w:tc>
          <w:tcPr>
            <w:tcW w:w="3095" w:type="dxa"/>
          </w:tcPr>
          <w:p w14:paraId="2B88D54B" w14:textId="6280C49B" w:rsidR="00BC5A60" w:rsidRPr="00A05894" w:rsidRDefault="00BC5A60" w:rsidP="0016336E">
            <w:pPr>
              <w:rPr>
                <w:b/>
              </w:rPr>
            </w:pPr>
            <w:r w:rsidRPr="00A05894">
              <w:rPr>
                <w:b/>
              </w:rPr>
              <w:t>1</w:t>
            </w:r>
            <w:r w:rsidR="00B4213E">
              <w:rPr>
                <w:b/>
              </w:rPr>
              <w:t>7 лютого</w:t>
            </w:r>
            <w:r w:rsidRPr="00A05894">
              <w:rPr>
                <w:b/>
              </w:rPr>
              <w:t xml:space="preserve"> 202</w:t>
            </w:r>
            <w:r w:rsidR="00FE24C6" w:rsidRPr="00A05894">
              <w:rPr>
                <w:b/>
              </w:rPr>
              <w:t>6</w:t>
            </w:r>
            <w:r w:rsidRPr="00A05894">
              <w:rPr>
                <w:b/>
              </w:rPr>
              <w:t xml:space="preserve"> року</w:t>
            </w:r>
          </w:p>
        </w:tc>
        <w:tc>
          <w:tcPr>
            <w:tcW w:w="3096" w:type="dxa"/>
          </w:tcPr>
          <w:p w14:paraId="3B6B72C4" w14:textId="77777777" w:rsidR="00BC5A60" w:rsidRPr="00A05894" w:rsidRDefault="00BC5A60" w:rsidP="0016336E">
            <w:pPr>
              <w:rPr>
                <w:b/>
              </w:rPr>
            </w:pPr>
            <w:r w:rsidRPr="00A05894">
              <w:rPr>
                <w:b/>
              </w:rPr>
              <w:t xml:space="preserve">       Зеленодольськ</w:t>
            </w:r>
          </w:p>
        </w:tc>
        <w:tc>
          <w:tcPr>
            <w:tcW w:w="3096" w:type="dxa"/>
          </w:tcPr>
          <w:p w14:paraId="241E9ED9" w14:textId="4929896B" w:rsidR="00BC5A60" w:rsidRPr="00A05894" w:rsidRDefault="00FE24C6" w:rsidP="0016336E">
            <w:pPr>
              <w:rPr>
                <w:b/>
              </w:rPr>
            </w:pPr>
            <w:r w:rsidRPr="00A05894">
              <w:rPr>
                <w:b/>
              </w:rPr>
              <w:t xml:space="preserve">    </w:t>
            </w:r>
            <w:r w:rsidR="00BC5A60" w:rsidRPr="00A05894">
              <w:rPr>
                <w:b/>
              </w:rPr>
              <w:t>№</w:t>
            </w:r>
            <w:r w:rsidR="006304F6">
              <w:rPr>
                <w:b/>
              </w:rPr>
              <w:t xml:space="preserve"> 34</w:t>
            </w:r>
            <w:r w:rsidR="00BC5A60" w:rsidRPr="00A05894">
              <w:rPr>
                <w:b/>
              </w:rPr>
              <w:t xml:space="preserve"> </w:t>
            </w:r>
          </w:p>
        </w:tc>
      </w:tr>
    </w:tbl>
    <w:p w14:paraId="0D0F85A3" w14:textId="77777777" w:rsidR="00BC5A60" w:rsidRPr="00A05894" w:rsidRDefault="00BC5A60" w:rsidP="00BC5A60">
      <w:pPr>
        <w:spacing w:after="0" w:line="240" w:lineRule="auto"/>
        <w:jc w:val="both"/>
        <w:rPr>
          <w:b/>
        </w:rPr>
      </w:pPr>
    </w:p>
    <w:p w14:paraId="5B7B0527" w14:textId="574FB26E" w:rsidR="00FE24C6" w:rsidRPr="00B4213E" w:rsidRDefault="00B4213E" w:rsidP="006304F6">
      <w:pPr>
        <w:spacing w:after="0"/>
        <w:ind w:firstLine="708"/>
        <w:jc w:val="center"/>
        <w:rPr>
          <w:b/>
        </w:rPr>
      </w:pPr>
      <w:r w:rsidRPr="00B4213E">
        <w:rPr>
          <w:b/>
          <w:bCs/>
          <w:color w:val="212529"/>
          <w:shd w:val="clear" w:color="auto" w:fill="FFFFFF"/>
        </w:rPr>
        <w:t>Про затвердження плану заходів на 2026 рік щодо наповнення бюджету</w:t>
      </w:r>
      <w:r w:rsidR="006304F6">
        <w:rPr>
          <w:b/>
          <w:bCs/>
          <w:color w:val="212529"/>
          <w:shd w:val="clear" w:color="auto" w:fill="FFFFFF"/>
        </w:rPr>
        <w:t xml:space="preserve"> </w:t>
      </w:r>
      <w:proofErr w:type="spellStart"/>
      <w:r>
        <w:rPr>
          <w:b/>
          <w:bCs/>
          <w:color w:val="212529"/>
          <w:shd w:val="clear" w:color="auto" w:fill="FFFFFF"/>
        </w:rPr>
        <w:t>Зеленодольської</w:t>
      </w:r>
      <w:proofErr w:type="spellEnd"/>
      <w:r w:rsidRPr="00B4213E">
        <w:rPr>
          <w:b/>
          <w:bCs/>
          <w:color w:val="212529"/>
          <w:shd w:val="clear" w:color="auto" w:fill="FFFFFF"/>
        </w:rPr>
        <w:t xml:space="preserve"> міської територіальної громади, ефективного використання бюджетних коштів та посилення фінансово-бюджетної дисципліни</w:t>
      </w:r>
    </w:p>
    <w:p w14:paraId="6F5AEFBC" w14:textId="77777777" w:rsidR="00FE24C6" w:rsidRPr="00A05894" w:rsidRDefault="00BC5A60" w:rsidP="00BC5A60">
      <w:pPr>
        <w:tabs>
          <w:tab w:val="left" w:pos="1050"/>
        </w:tabs>
        <w:spacing w:after="0" w:line="240" w:lineRule="auto"/>
        <w:jc w:val="both"/>
      </w:pPr>
      <w:r w:rsidRPr="00A05894">
        <w:tab/>
      </w:r>
    </w:p>
    <w:p w14:paraId="56BA4D12" w14:textId="329D3538" w:rsidR="00A05894" w:rsidRDefault="00FE24C6" w:rsidP="00BC5A60">
      <w:pPr>
        <w:tabs>
          <w:tab w:val="left" w:pos="1050"/>
        </w:tabs>
        <w:spacing w:after="0" w:line="240" w:lineRule="auto"/>
        <w:jc w:val="both"/>
        <w:rPr>
          <w:rStyle w:val="ab"/>
          <w:color w:val="000000"/>
          <w:bdr w:val="none" w:sz="0" w:space="0" w:color="auto" w:frame="1"/>
          <w:shd w:val="clear" w:color="auto" w:fill="FFFFFF"/>
        </w:rPr>
      </w:pPr>
      <w:r w:rsidRPr="00A05894">
        <w:rPr>
          <w:color w:val="000000"/>
          <w:shd w:val="clear" w:color="auto" w:fill="FFFFFF"/>
        </w:rPr>
        <w:tab/>
      </w:r>
      <w:r w:rsidR="00B4213E" w:rsidRPr="00B4213E">
        <w:rPr>
          <w:color w:val="000000"/>
          <w:shd w:val="clear" w:color="auto" w:fill="FFFFFF"/>
        </w:rPr>
        <w:t xml:space="preserve">Керуючись </w:t>
      </w:r>
      <w:r w:rsidR="00F70370">
        <w:rPr>
          <w:color w:val="000000"/>
          <w:shd w:val="clear" w:color="auto" w:fill="FFFFFF"/>
        </w:rPr>
        <w:t xml:space="preserve">вимогами статті 28 </w:t>
      </w:r>
      <w:r w:rsidR="00B4213E" w:rsidRPr="00B4213E">
        <w:rPr>
          <w:color w:val="000000"/>
          <w:shd w:val="clear" w:color="auto" w:fill="FFFFFF"/>
        </w:rPr>
        <w:t>Закон</w:t>
      </w:r>
      <w:r w:rsidR="004A4088">
        <w:rPr>
          <w:color w:val="000000"/>
          <w:shd w:val="clear" w:color="auto" w:fill="FFFFFF"/>
        </w:rPr>
        <w:t>у</w:t>
      </w:r>
      <w:bookmarkStart w:id="0" w:name="_GoBack"/>
      <w:bookmarkEnd w:id="0"/>
      <w:r w:rsidR="00B4213E" w:rsidRPr="00B4213E">
        <w:rPr>
          <w:color w:val="000000"/>
          <w:shd w:val="clear" w:color="auto" w:fill="FFFFFF"/>
        </w:rPr>
        <w:t xml:space="preserve"> України «Про місцеве самоврядування в Україні», </w:t>
      </w:r>
      <w:r w:rsidR="00F70370">
        <w:rPr>
          <w:color w:val="000000"/>
          <w:shd w:val="clear" w:color="auto" w:fill="FFFFFF"/>
        </w:rPr>
        <w:t>статті 26</w:t>
      </w:r>
      <w:r w:rsidR="00B4213E" w:rsidRPr="00B4213E">
        <w:rPr>
          <w:color w:val="000000"/>
          <w:shd w:val="clear" w:color="auto" w:fill="FFFFFF"/>
        </w:rPr>
        <w:t xml:space="preserve"> Бюджетного кодексу України, згідно з постановами Кабінету Міністрів України від 11 жовтня 2016 року №710 «Про ефективне використання державних коштів» (із змінами), від 04 грудня 2019 року № 1070 «Деякі питання здійснення розпорядниками (одержувачами) бюджетних коштів попередньої оплати товарів, робіт і послуг, що закуповуються за бюджетні кошти» (із змінами), від 11 березня 2022 року № 252 «Деякі питання формування та виконання місцевих бюджетів у період воєнного стану» (із змінами), від 09 червня 2021 року № 590 «Про затвердження Порядку виконання повноважень Державною казначейською службою в особливому режимі в умовах воєнного стану» (із змінами), розпорядженням Кабінету Міністрів України від 19 січня 2011 року № 148-р «Питання зміцнення фінансово-бюджетної дисципліни» (із змінами), розпорядженням голови Дніпропетровської обласної державної адміністрації від 30 січня 2026 року № Р-26/0/3-26 «Про затвердження плану заходів на 2026 рік щодо наповнення місцевих бюджетів, ефективного використання бюджетних коштів та посилення фінансово-бюджетної дисципліни», з метою забезпечення належного виконання бюджету та створення умов для своєчасної виплати заробітної плати, розрахунків за спожиті установами бюджетної сфери енергоносії та інші комунальні послуги, ефективного використання бюджетних коштів та посилення фінансово-бюджетної дисципліни</w:t>
      </w:r>
      <w:r w:rsidR="00B4213E">
        <w:rPr>
          <w:rFonts w:ascii="ProbaPro" w:hAnsi="ProbaPro"/>
          <w:color w:val="000000"/>
          <w:sz w:val="27"/>
          <w:szCs w:val="27"/>
          <w:shd w:val="clear" w:color="auto" w:fill="FFFFFF"/>
        </w:rPr>
        <w:t> </w:t>
      </w:r>
      <w:r w:rsidRPr="00A05894">
        <w:rPr>
          <w:color w:val="000000"/>
          <w:shd w:val="clear" w:color="auto" w:fill="FFFFFF"/>
        </w:rPr>
        <w:t>, </w:t>
      </w:r>
      <w:r w:rsidRPr="00A05894">
        <w:rPr>
          <w:rStyle w:val="ab"/>
          <w:b w:val="0"/>
          <w:bCs w:val="0"/>
          <w:color w:val="000000"/>
          <w:bdr w:val="none" w:sz="0" w:space="0" w:color="auto" w:frame="1"/>
          <w:shd w:val="clear" w:color="auto" w:fill="FFFFFF"/>
        </w:rPr>
        <w:t>виконавчий комітет міської ради</w:t>
      </w:r>
      <w:r w:rsidRPr="00A05894">
        <w:rPr>
          <w:rStyle w:val="ab"/>
          <w:color w:val="000000"/>
          <w:bdr w:val="none" w:sz="0" w:space="0" w:color="auto" w:frame="1"/>
          <w:shd w:val="clear" w:color="auto" w:fill="FFFFFF"/>
        </w:rPr>
        <w:t xml:space="preserve"> </w:t>
      </w:r>
    </w:p>
    <w:p w14:paraId="74483ED9" w14:textId="767A8E84" w:rsidR="00FE24C6" w:rsidRPr="00A05894" w:rsidRDefault="00FE24C6" w:rsidP="00BC5A60">
      <w:pPr>
        <w:tabs>
          <w:tab w:val="left" w:pos="1050"/>
        </w:tabs>
        <w:spacing w:after="0" w:line="240" w:lineRule="auto"/>
        <w:jc w:val="both"/>
        <w:rPr>
          <w:rStyle w:val="ab"/>
          <w:color w:val="000000"/>
          <w:bdr w:val="none" w:sz="0" w:space="0" w:color="auto" w:frame="1"/>
          <w:shd w:val="clear" w:color="auto" w:fill="FFFFFF"/>
        </w:rPr>
      </w:pPr>
      <w:r w:rsidRPr="00A05894">
        <w:rPr>
          <w:rStyle w:val="ab"/>
          <w:color w:val="000000"/>
          <w:bdr w:val="none" w:sz="0" w:space="0" w:color="auto" w:frame="1"/>
          <w:shd w:val="clear" w:color="auto" w:fill="FFFFFF"/>
        </w:rPr>
        <w:t>ВИРІШИВ:</w:t>
      </w:r>
    </w:p>
    <w:p w14:paraId="7F9D7AFC" w14:textId="26EF6E89" w:rsidR="00B4213E" w:rsidRPr="00B4213E" w:rsidRDefault="00B4213E" w:rsidP="00B4213E">
      <w:pPr>
        <w:shd w:val="clear" w:color="auto" w:fill="FFFFFF"/>
        <w:spacing w:after="225" w:line="240" w:lineRule="auto"/>
        <w:ind w:firstLine="708"/>
        <w:jc w:val="both"/>
        <w:textAlignment w:val="baseline"/>
        <w:rPr>
          <w:rFonts w:eastAsia="Times New Roman"/>
          <w:color w:val="000000"/>
          <w:lang w:eastAsia="uk-UA"/>
        </w:rPr>
      </w:pPr>
      <w:r w:rsidRPr="00B4213E">
        <w:rPr>
          <w:rFonts w:eastAsia="Times New Roman"/>
          <w:color w:val="000000"/>
          <w:lang w:eastAsia="uk-UA"/>
        </w:rPr>
        <w:t xml:space="preserve">1. Затвердити план заходів на 2026 рік щодо наповнення бюджету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територіальної громади, ефективного використання </w:t>
      </w:r>
      <w:r w:rsidRPr="00B4213E">
        <w:rPr>
          <w:rFonts w:eastAsia="Times New Roman"/>
          <w:color w:val="000000"/>
          <w:lang w:eastAsia="uk-UA"/>
        </w:rPr>
        <w:lastRenderedPageBreak/>
        <w:t>бюджетних коштів та посилення фінансово-бюджетної дисципліни (далі – План заходів), що додається.</w:t>
      </w:r>
    </w:p>
    <w:p w14:paraId="578411B4" w14:textId="13239686" w:rsidR="00B4213E" w:rsidRPr="00B4213E" w:rsidRDefault="00B4213E" w:rsidP="00B4213E">
      <w:pPr>
        <w:shd w:val="clear" w:color="auto" w:fill="FFFFFF"/>
        <w:spacing w:after="225" w:line="240" w:lineRule="auto"/>
        <w:ind w:firstLine="708"/>
        <w:jc w:val="both"/>
        <w:textAlignment w:val="baseline"/>
        <w:rPr>
          <w:rFonts w:eastAsia="Times New Roman"/>
          <w:color w:val="000000"/>
          <w:lang w:eastAsia="uk-UA"/>
        </w:rPr>
      </w:pPr>
      <w:r w:rsidRPr="00B4213E">
        <w:rPr>
          <w:rFonts w:eastAsia="Times New Roman"/>
          <w:color w:val="000000"/>
          <w:lang w:eastAsia="uk-UA"/>
        </w:rPr>
        <w:t xml:space="preserve">2. Визначити, що протягом бюджетного року пропозиції щодо внесення змін до постійного розпису асигнувань бюджету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територіальної громади на 2026 рік (разом з необхідними обґрунтуваннями) надаються головними розпорядниками коштів бюджету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територіальної громади до фінансов</w:t>
      </w:r>
      <w:r>
        <w:rPr>
          <w:rFonts w:eastAsia="Times New Roman"/>
          <w:color w:val="000000"/>
          <w:lang w:eastAsia="uk-UA"/>
        </w:rPr>
        <w:t>ий відділ</w:t>
      </w:r>
      <w:r w:rsidRPr="00B4213E">
        <w:rPr>
          <w:rFonts w:eastAsia="Times New Roman"/>
          <w:color w:val="000000"/>
          <w:lang w:eastAsia="uk-UA"/>
        </w:rPr>
        <w:t xml:space="preserve"> міської ради за особистим підписом їхніх керівників .</w:t>
      </w:r>
    </w:p>
    <w:p w14:paraId="00A7FF7C" w14:textId="18E40B9F" w:rsidR="00B4213E" w:rsidRPr="00B4213E" w:rsidRDefault="00B4213E" w:rsidP="00B4213E">
      <w:pPr>
        <w:shd w:val="clear" w:color="auto" w:fill="FFFFFF"/>
        <w:spacing w:after="225" w:line="240" w:lineRule="auto"/>
        <w:ind w:firstLine="708"/>
        <w:jc w:val="both"/>
        <w:textAlignment w:val="baseline"/>
        <w:rPr>
          <w:rFonts w:eastAsia="Times New Roman"/>
          <w:color w:val="000000"/>
          <w:lang w:eastAsia="uk-UA"/>
        </w:rPr>
      </w:pPr>
      <w:r w:rsidRPr="00B4213E">
        <w:rPr>
          <w:rFonts w:eastAsia="Times New Roman"/>
          <w:color w:val="000000"/>
          <w:lang w:eastAsia="uk-UA"/>
        </w:rPr>
        <w:t xml:space="preserve">3. Фінансовому </w:t>
      </w:r>
      <w:r>
        <w:rPr>
          <w:rFonts w:eastAsia="Times New Roman"/>
          <w:color w:val="000000"/>
          <w:lang w:eastAsia="uk-UA"/>
        </w:rPr>
        <w:t>відділу</w:t>
      </w:r>
      <w:r w:rsidRPr="00B4213E">
        <w:rPr>
          <w:rFonts w:eastAsia="Times New Roman"/>
          <w:color w:val="000000"/>
          <w:lang w:eastAsia="uk-UA"/>
        </w:rPr>
        <w:t xml:space="preserve">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ради:</w:t>
      </w:r>
    </w:p>
    <w:p w14:paraId="4800EA66" w14:textId="44D17B36" w:rsidR="00B4213E" w:rsidRPr="00B4213E" w:rsidRDefault="00B4213E" w:rsidP="00B4213E">
      <w:pPr>
        <w:shd w:val="clear" w:color="auto" w:fill="FFFFFF"/>
        <w:spacing w:after="225" w:line="240" w:lineRule="auto"/>
        <w:ind w:firstLine="708"/>
        <w:jc w:val="both"/>
        <w:textAlignment w:val="baseline"/>
        <w:rPr>
          <w:rFonts w:eastAsia="Times New Roman"/>
          <w:color w:val="000000"/>
          <w:lang w:eastAsia="uk-UA"/>
        </w:rPr>
      </w:pPr>
      <w:r w:rsidRPr="00B4213E">
        <w:rPr>
          <w:rFonts w:eastAsia="Times New Roman"/>
          <w:color w:val="000000"/>
          <w:lang w:eastAsia="uk-UA"/>
        </w:rPr>
        <w:t xml:space="preserve">3.1. З метою забезпечення своєчасного, ефективного та у повному обсязі використання коштів бюджету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територіальної громади проводити фінансування видатків на підставі пропозицій :</w:t>
      </w:r>
    </w:p>
    <w:p w14:paraId="662D274A" w14:textId="7370E321"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 xml:space="preserve">за рахунок власних доходів загального фонду бюджету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w:t>
      </w:r>
      <w:r>
        <w:rPr>
          <w:rFonts w:eastAsia="Times New Roman"/>
          <w:color w:val="000000"/>
          <w:lang w:eastAsia="uk-UA"/>
        </w:rPr>
        <w:t>міської</w:t>
      </w:r>
      <w:r w:rsidRPr="00B4213E">
        <w:rPr>
          <w:rFonts w:eastAsia="Times New Roman"/>
          <w:color w:val="000000"/>
          <w:lang w:eastAsia="uk-UA"/>
        </w:rPr>
        <w:t xml:space="preserve"> територіальної громади – відповідно до затвердженого помісячного розпису асигнувань;</w:t>
      </w:r>
    </w:p>
    <w:p w14:paraId="6D493E30"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за рахунок коштів дотацій та субвенцій з державного та інших місцевих бюджетів – після надходження відповідних коштів.</w:t>
      </w:r>
    </w:p>
    <w:p w14:paraId="2DE39E64" w14:textId="1C777D65" w:rsidR="00B4213E" w:rsidRPr="00B4213E" w:rsidRDefault="00B4213E" w:rsidP="00B4213E">
      <w:pPr>
        <w:shd w:val="clear" w:color="auto" w:fill="FFFFFF"/>
        <w:spacing w:after="225" w:line="240" w:lineRule="auto"/>
        <w:ind w:firstLine="708"/>
        <w:jc w:val="both"/>
        <w:textAlignment w:val="baseline"/>
        <w:rPr>
          <w:rFonts w:eastAsia="Times New Roman"/>
          <w:color w:val="000000"/>
          <w:lang w:eastAsia="uk-UA"/>
        </w:rPr>
      </w:pPr>
      <w:r w:rsidRPr="00B4213E">
        <w:rPr>
          <w:rFonts w:eastAsia="Times New Roman"/>
          <w:color w:val="000000"/>
          <w:lang w:eastAsia="uk-UA"/>
        </w:rPr>
        <w:t xml:space="preserve">3.2. Відповідно до пункту 7.1 Порядку казначейського обслуговування місцевих бюджетів, затвердженого наказом Міністерства фінансів України від 23 серпня 2012 року № 938, забезпечити підготовку розпоряджень про виділення коштів загального та спеціального фондів бюджету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територіальної громади та їх затвердження міським головою.</w:t>
      </w:r>
    </w:p>
    <w:p w14:paraId="10402BFC" w14:textId="3C1BAEA2" w:rsidR="00B4213E" w:rsidRPr="00B4213E" w:rsidRDefault="00B4213E" w:rsidP="00B4213E">
      <w:pPr>
        <w:shd w:val="clear" w:color="auto" w:fill="FFFFFF"/>
        <w:spacing w:after="225" w:line="240" w:lineRule="auto"/>
        <w:ind w:firstLine="708"/>
        <w:jc w:val="both"/>
        <w:textAlignment w:val="baseline"/>
        <w:rPr>
          <w:rFonts w:eastAsia="Times New Roman"/>
          <w:color w:val="000000"/>
          <w:lang w:eastAsia="uk-UA"/>
        </w:rPr>
      </w:pPr>
      <w:r w:rsidRPr="00B4213E">
        <w:rPr>
          <w:rFonts w:eastAsia="Times New Roman"/>
          <w:color w:val="000000"/>
          <w:lang w:eastAsia="uk-UA"/>
        </w:rPr>
        <w:t xml:space="preserve">4. Головним розпорядникам коштів бюджету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територіальної громади (спільно з розпорядниками коштів нижчого рівня та одержувачами коштів) забезпечити протягом бюджетного періоду:</w:t>
      </w:r>
    </w:p>
    <w:p w14:paraId="08E42B3B"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1) здійснення видатків загального та спеціального (крім видатків за рахунок власних надходжень бюджетних установ) фондів у межах затверджених помісячним розписом асигнувань бюджетних призначень;</w:t>
      </w:r>
    </w:p>
    <w:p w14:paraId="345B3141"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2) здійснення видатків за рахунок власних надходжень бюджетних установ в межах і за рахунок фактичних надходжень до спеціального фонду бюджету;</w:t>
      </w:r>
    </w:p>
    <w:p w14:paraId="297D54A5"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3) здійснення управління бюджетними коштами в межах встановлених бюджетних повноважень із забезпеченням ефективного та раціонального використання бюджетних коштів;</w:t>
      </w:r>
    </w:p>
    <w:p w14:paraId="4825031A"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4)вжити заходів щодо погашення/списання наявної та недопущення виникнення в подальшому бюджетної (простроченої) заборгованості;</w:t>
      </w:r>
    </w:p>
    <w:p w14:paraId="4EF4C905" w14:textId="77777777" w:rsidR="00B4213E" w:rsidRPr="00B4213E" w:rsidRDefault="00B4213E" w:rsidP="00B4213E">
      <w:pPr>
        <w:shd w:val="clear" w:color="auto" w:fill="FFFFFF"/>
        <w:spacing w:after="0" w:line="240" w:lineRule="auto"/>
        <w:jc w:val="both"/>
        <w:textAlignment w:val="baseline"/>
        <w:rPr>
          <w:rFonts w:eastAsia="Times New Roman"/>
          <w:color w:val="000000"/>
          <w:lang w:eastAsia="uk-UA"/>
        </w:rPr>
      </w:pPr>
      <w:r w:rsidRPr="00B4213E">
        <w:rPr>
          <w:rFonts w:eastAsia="Times New Roman"/>
          <w:color w:val="000000"/>
          <w:lang w:eastAsia="uk-UA"/>
        </w:rPr>
        <w:t xml:space="preserve">5) безумовне дотримання вимог частини 4 статті 77 Бюджетного кодексу України щодо забезпечення у повному обсязі у першочерговому порядку плановими призначеннями потреби місцевих бюджетів у коштах на оплату </w:t>
      </w:r>
      <w:r w:rsidRPr="00B4213E">
        <w:rPr>
          <w:rFonts w:eastAsia="Times New Roman"/>
          <w:color w:val="000000"/>
          <w:lang w:eastAsia="uk-UA"/>
        </w:rPr>
        <w:lastRenderedPageBreak/>
        <w:t>праці працівників бюджетних установ відповідно до встановлених законодавством України умов оплати праці та розміру мінімальної заробітної плати, а також на проведення розрахунків за енергоносії та комунальні послуги, які споживаються бюджетними установами, у тому числі шляхом направлення вільного залишку коштів станом на 01 січня 2026 року з урахуванням вимог пункту 22</w:t>
      </w:r>
      <w:r w:rsidRPr="00B4213E">
        <w:rPr>
          <w:rFonts w:eastAsia="Times New Roman"/>
          <w:color w:val="000000"/>
          <w:bdr w:val="none" w:sz="0" w:space="0" w:color="auto" w:frame="1"/>
          <w:vertAlign w:val="superscript"/>
          <w:lang w:eastAsia="uk-UA"/>
        </w:rPr>
        <w:t>8</w:t>
      </w:r>
      <w:r w:rsidRPr="00B4213E">
        <w:rPr>
          <w:rFonts w:eastAsia="Times New Roman"/>
          <w:color w:val="000000"/>
          <w:lang w:eastAsia="uk-UA"/>
        </w:rPr>
        <w:t> Прикінцевих та перехідних положень Бюджетного кодексу України, та/або коштів, отриманих від перевиконання доходної частини бюджету, на зазначені напрямки видатків;</w:t>
      </w:r>
    </w:p>
    <w:p w14:paraId="1FD0B716"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6) своєчасність затвердження, внесення змін до паспортів бюджетних програм, достовірність, повноту інформації та досягнення результативних показників при їх виконанні відповідно до наказу Міністерства фінансів України від 26 серпня 2014 року № 836 «Про деякі питання запровадження програмно-цільового методу складання та виконання місцевих бюджетів»;</w:t>
      </w:r>
    </w:p>
    <w:p w14:paraId="250C7A8B"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7) здійснення постійного моніторингу виконання бюджетних програм з метою оцінки їх ефективності, результативності та економічної доцільності відповідних витрат бюджету;</w:t>
      </w:r>
    </w:p>
    <w:p w14:paraId="6AC5FF22"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8) проведення під час виконання бюджету своєчасної та у повному обсязі оплати праці працівників бюджетних установ і розрахунків за енергоносії та комунальні послуги, які споживаються бюджетними установами, не допускаючи будь-якої простроченої заборгованості з таких виплат;</w:t>
      </w:r>
    </w:p>
    <w:p w14:paraId="48D9B6FC"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9) укладення договорів за кожним видом енергоносіїв у межах бюджетних асигнувань, затверджених у кошторисі;</w:t>
      </w:r>
    </w:p>
    <w:p w14:paraId="634DB04B" w14:textId="77777777" w:rsidR="00B4213E" w:rsidRPr="00B4213E" w:rsidRDefault="00B4213E" w:rsidP="00B4213E">
      <w:pPr>
        <w:shd w:val="clear" w:color="auto" w:fill="FFFFFF"/>
        <w:spacing w:after="225" w:line="240" w:lineRule="auto"/>
        <w:jc w:val="both"/>
        <w:textAlignment w:val="baseline"/>
        <w:rPr>
          <w:rFonts w:eastAsia="Times New Roman"/>
          <w:color w:val="000000"/>
          <w:lang w:eastAsia="uk-UA"/>
        </w:rPr>
      </w:pPr>
      <w:r w:rsidRPr="00B4213E">
        <w:rPr>
          <w:rFonts w:eastAsia="Times New Roman"/>
          <w:color w:val="000000"/>
          <w:lang w:eastAsia="uk-UA"/>
        </w:rPr>
        <w:t>10) здійснення у разі виникнення заборгованості із заробітної плати, інших соціальних виплат і оплати енергоносіїв та комунальних послуг комплексу конкретних заходів щодо погашення заборгованості із зазначених виплат.</w:t>
      </w:r>
    </w:p>
    <w:p w14:paraId="367129C7" w14:textId="6E0C215A" w:rsidR="00B4213E" w:rsidRDefault="00B4213E" w:rsidP="00B4213E">
      <w:pPr>
        <w:shd w:val="clear" w:color="auto" w:fill="FFFFFF"/>
        <w:spacing w:after="225" w:line="240" w:lineRule="auto"/>
        <w:ind w:firstLine="708"/>
        <w:jc w:val="both"/>
        <w:textAlignment w:val="baseline"/>
        <w:rPr>
          <w:rFonts w:eastAsia="Times New Roman"/>
          <w:color w:val="000000"/>
          <w:lang w:eastAsia="uk-UA"/>
        </w:rPr>
      </w:pPr>
      <w:r w:rsidRPr="00B4213E">
        <w:rPr>
          <w:rFonts w:eastAsia="Times New Roman"/>
          <w:color w:val="000000"/>
          <w:lang w:eastAsia="uk-UA"/>
        </w:rPr>
        <w:t>5. Координацію роботи щодо виконання цього рішення покласти на фінансов</w:t>
      </w:r>
      <w:r>
        <w:rPr>
          <w:rFonts w:eastAsia="Times New Roman"/>
          <w:color w:val="000000"/>
          <w:lang w:eastAsia="uk-UA"/>
        </w:rPr>
        <w:t>ий відділ</w:t>
      </w:r>
      <w:r w:rsidRPr="00B4213E">
        <w:rPr>
          <w:rFonts w:eastAsia="Times New Roman"/>
          <w:color w:val="000000"/>
          <w:lang w:eastAsia="uk-UA"/>
        </w:rPr>
        <w:t xml:space="preserve"> </w:t>
      </w:r>
      <w:proofErr w:type="spellStart"/>
      <w:r>
        <w:rPr>
          <w:rFonts w:eastAsia="Times New Roman"/>
          <w:color w:val="000000"/>
          <w:lang w:eastAsia="uk-UA"/>
        </w:rPr>
        <w:t>Зеленодольської</w:t>
      </w:r>
      <w:proofErr w:type="spellEnd"/>
      <w:r w:rsidRPr="00B4213E">
        <w:rPr>
          <w:rFonts w:eastAsia="Times New Roman"/>
          <w:color w:val="000000"/>
          <w:lang w:eastAsia="uk-UA"/>
        </w:rPr>
        <w:t xml:space="preserve"> міської ради</w:t>
      </w:r>
      <w:r w:rsidR="008603C1">
        <w:rPr>
          <w:rFonts w:eastAsia="Times New Roman"/>
          <w:color w:val="000000"/>
          <w:lang w:eastAsia="uk-UA"/>
        </w:rPr>
        <w:t>.</w:t>
      </w:r>
    </w:p>
    <w:p w14:paraId="6404756E" w14:textId="36DA9BA4" w:rsidR="008603C1" w:rsidRPr="00533F48" w:rsidRDefault="008603C1" w:rsidP="008603C1">
      <w:pPr>
        <w:pStyle w:val="aa"/>
        <w:ind w:firstLine="708"/>
        <w:jc w:val="both"/>
        <w:rPr>
          <w:color w:val="000000" w:themeColor="text1"/>
          <w:sz w:val="28"/>
          <w:szCs w:val="28"/>
          <w:lang w:val="uk-UA"/>
        </w:rPr>
      </w:pPr>
      <w:r w:rsidRPr="00533F48">
        <w:rPr>
          <w:color w:val="000000" w:themeColor="text1"/>
          <w:sz w:val="28"/>
          <w:szCs w:val="28"/>
          <w:lang w:val="uk-UA"/>
        </w:rPr>
        <w:t xml:space="preserve">6. Контроль за виконанням цього рішення покласти на </w:t>
      </w:r>
      <w:r w:rsidR="00533F48" w:rsidRPr="00533F48">
        <w:rPr>
          <w:color w:val="000000" w:themeColor="text1"/>
          <w:sz w:val="28"/>
          <w:szCs w:val="28"/>
          <w:lang w:val="uk-UA"/>
        </w:rPr>
        <w:t>першого заступника міського голови Євгена МАГДІНА та  начальника відділу освіти,</w:t>
      </w:r>
      <w:r w:rsidR="00533F48">
        <w:rPr>
          <w:color w:val="000000" w:themeColor="text1"/>
          <w:sz w:val="28"/>
          <w:szCs w:val="28"/>
          <w:lang w:val="uk-UA"/>
        </w:rPr>
        <w:t xml:space="preserve"> </w:t>
      </w:r>
      <w:r w:rsidR="00533F48" w:rsidRPr="00533F48">
        <w:rPr>
          <w:color w:val="000000" w:themeColor="text1"/>
          <w:sz w:val="28"/>
          <w:szCs w:val="28"/>
          <w:lang w:val="uk-UA"/>
        </w:rPr>
        <w:t>культури,</w:t>
      </w:r>
      <w:r w:rsidR="00533F48">
        <w:rPr>
          <w:color w:val="000000" w:themeColor="text1"/>
          <w:sz w:val="28"/>
          <w:szCs w:val="28"/>
          <w:lang w:val="uk-UA"/>
        </w:rPr>
        <w:t xml:space="preserve"> </w:t>
      </w:r>
      <w:r w:rsidR="00533F48" w:rsidRPr="00533F48">
        <w:rPr>
          <w:color w:val="000000" w:themeColor="text1"/>
          <w:sz w:val="28"/>
          <w:szCs w:val="28"/>
          <w:lang w:val="uk-UA"/>
        </w:rPr>
        <w:t>спорту та молодіжної політики Галину ГАЛКІНУ</w:t>
      </w:r>
      <w:r w:rsidRPr="00533F48">
        <w:rPr>
          <w:color w:val="000000" w:themeColor="text1"/>
          <w:sz w:val="28"/>
          <w:szCs w:val="28"/>
          <w:lang w:val="uk-UA"/>
        </w:rPr>
        <w:t>.</w:t>
      </w:r>
    </w:p>
    <w:p w14:paraId="5F83F2BF" w14:textId="77777777" w:rsidR="008603C1" w:rsidRPr="00B4213E" w:rsidRDefault="008603C1" w:rsidP="00B4213E">
      <w:pPr>
        <w:shd w:val="clear" w:color="auto" w:fill="FFFFFF"/>
        <w:spacing w:after="225" w:line="240" w:lineRule="auto"/>
        <w:ind w:firstLine="708"/>
        <w:jc w:val="both"/>
        <w:textAlignment w:val="baseline"/>
        <w:rPr>
          <w:rFonts w:eastAsia="Times New Roman"/>
          <w:color w:val="000000"/>
          <w:lang w:eastAsia="uk-UA"/>
        </w:rPr>
      </w:pPr>
    </w:p>
    <w:p w14:paraId="0A85474C" w14:textId="52B5B490" w:rsidR="003E4E3D" w:rsidRPr="00A05894" w:rsidRDefault="003E4E3D" w:rsidP="00FE24C6">
      <w:pPr>
        <w:tabs>
          <w:tab w:val="left" w:pos="567"/>
        </w:tabs>
        <w:spacing w:after="0" w:line="240" w:lineRule="auto"/>
        <w:jc w:val="both"/>
      </w:pPr>
    </w:p>
    <w:p w14:paraId="29D99A2E" w14:textId="77777777" w:rsidR="00E90729" w:rsidRPr="00A05894" w:rsidRDefault="00E90729" w:rsidP="00E90729">
      <w:pPr>
        <w:tabs>
          <w:tab w:val="left" w:pos="567"/>
        </w:tabs>
        <w:spacing w:after="0" w:line="240" w:lineRule="auto"/>
        <w:jc w:val="both"/>
      </w:pPr>
    </w:p>
    <w:p w14:paraId="2F2FB214" w14:textId="004D361B" w:rsidR="003F4681" w:rsidRDefault="003F4681" w:rsidP="00B4213E">
      <w:pPr>
        <w:widowControl w:val="0"/>
        <w:autoSpaceDN w:val="0"/>
        <w:adjustRightInd w:val="0"/>
        <w:ind w:firstLine="708"/>
        <w:rPr>
          <w:rFonts w:cs="Bookman Old Style"/>
          <w:b/>
        </w:rPr>
      </w:pPr>
      <w:r w:rsidRPr="00A05894">
        <w:rPr>
          <w:rFonts w:cs="Bookman Old Style"/>
          <w:b/>
        </w:rPr>
        <w:t>Міський  голова</w:t>
      </w:r>
      <w:r w:rsidRPr="00A05894">
        <w:rPr>
          <w:rFonts w:cs="Bookman Old Style"/>
        </w:rPr>
        <w:t xml:space="preserve">                   </w:t>
      </w:r>
      <w:r w:rsidR="00B4213E">
        <w:rPr>
          <w:rFonts w:cs="Bookman Old Style"/>
        </w:rPr>
        <w:t xml:space="preserve">         </w:t>
      </w:r>
      <w:r w:rsidRPr="00A05894">
        <w:rPr>
          <w:rFonts w:cs="Bookman Old Style"/>
        </w:rPr>
        <w:t xml:space="preserve">            </w:t>
      </w:r>
      <w:r w:rsidRPr="00A05894">
        <w:rPr>
          <w:rFonts w:cs="Bookman Old Style"/>
          <w:b/>
        </w:rPr>
        <w:t>Дмитро НЕВЕСЕЛИЙ</w:t>
      </w:r>
    </w:p>
    <w:p w14:paraId="26E120C3" w14:textId="77777777" w:rsidR="00F5302A" w:rsidRDefault="00F5302A" w:rsidP="00B4213E">
      <w:pPr>
        <w:widowControl w:val="0"/>
        <w:autoSpaceDN w:val="0"/>
        <w:adjustRightInd w:val="0"/>
        <w:ind w:firstLine="708"/>
        <w:rPr>
          <w:rFonts w:cs="Bookman Old Style"/>
          <w:b/>
        </w:rPr>
      </w:pPr>
    </w:p>
    <w:p w14:paraId="0550D6D6" w14:textId="77777777" w:rsidR="00F5302A" w:rsidRPr="00A4209E" w:rsidRDefault="00F5302A" w:rsidP="00F5302A">
      <w:pPr>
        <w:shd w:val="clear" w:color="auto" w:fill="FFFFFF"/>
        <w:spacing w:after="0" w:line="240" w:lineRule="auto"/>
        <w:textAlignment w:val="baseline"/>
        <w:rPr>
          <w:bCs/>
          <w:i/>
          <w:color w:val="000000"/>
          <w:sz w:val="18"/>
          <w:szCs w:val="18"/>
        </w:rPr>
      </w:pPr>
      <w:r w:rsidRPr="00A4209E">
        <w:rPr>
          <w:bCs/>
          <w:i/>
          <w:color w:val="000000"/>
          <w:sz w:val="18"/>
          <w:szCs w:val="18"/>
        </w:rPr>
        <w:t>Віза:</w:t>
      </w:r>
    </w:p>
    <w:p w14:paraId="094E7044" w14:textId="77777777" w:rsidR="00F5302A" w:rsidRPr="00A4209E" w:rsidRDefault="00F5302A" w:rsidP="00F5302A">
      <w:pPr>
        <w:shd w:val="clear" w:color="auto" w:fill="FFFFFF"/>
        <w:spacing w:after="0" w:line="240" w:lineRule="auto"/>
        <w:textAlignment w:val="baseline"/>
        <w:rPr>
          <w:bCs/>
          <w:i/>
          <w:color w:val="000000"/>
          <w:sz w:val="18"/>
          <w:szCs w:val="18"/>
        </w:rPr>
      </w:pPr>
      <w:proofErr w:type="spellStart"/>
      <w:r w:rsidRPr="00A4209E">
        <w:rPr>
          <w:bCs/>
          <w:i/>
          <w:color w:val="000000"/>
          <w:sz w:val="18"/>
          <w:szCs w:val="18"/>
        </w:rPr>
        <w:t>В.о.начальника</w:t>
      </w:r>
      <w:proofErr w:type="spellEnd"/>
      <w:r w:rsidRPr="00A4209E">
        <w:rPr>
          <w:bCs/>
          <w:i/>
          <w:color w:val="000000"/>
          <w:sz w:val="18"/>
          <w:szCs w:val="18"/>
        </w:rPr>
        <w:t xml:space="preserve"> фінансового відділу</w:t>
      </w:r>
    </w:p>
    <w:p w14:paraId="21358DBD" w14:textId="77777777" w:rsidR="00F5302A" w:rsidRPr="00A4209E" w:rsidRDefault="00F5302A" w:rsidP="00F5302A">
      <w:pPr>
        <w:shd w:val="clear" w:color="auto" w:fill="FFFFFF"/>
        <w:spacing w:after="0" w:line="240" w:lineRule="auto"/>
        <w:textAlignment w:val="baseline"/>
        <w:rPr>
          <w:bCs/>
          <w:i/>
          <w:color w:val="000000"/>
          <w:sz w:val="18"/>
          <w:szCs w:val="18"/>
        </w:rPr>
      </w:pPr>
      <w:r w:rsidRPr="00A4209E">
        <w:rPr>
          <w:bCs/>
          <w:i/>
          <w:color w:val="000000"/>
          <w:sz w:val="18"/>
          <w:szCs w:val="18"/>
        </w:rPr>
        <w:t>____________ Валентина ГОРБАНЬ</w:t>
      </w:r>
      <w:r w:rsidRPr="00A4209E">
        <w:rPr>
          <w:bCs/>
          <w:i/>
          <w:color w:val="000000"/>
          <w:sz w:val="18"/>
          <w:szCs w:val="18"/>
        </w:rPr>
        <w:tab/>
      </w:r>
      <w:r w:rsidRPr="00A4209E">
        <w:rPr>
          <w:bCs/>
          <w:i/>
          <w:color w:val="000000"/>
          <w:sz w:val="18"/>
          <w:szCs w:val="18"/>
        </w:rPr>
        <w:tab/>
      </w:r>
      <w:r w:rsidRPr="00A4209E">
        <w:rPr>
          <w:bCs/>
          <w:i/>
          <w:color w:val="000000"/>
          <w:sz w:val="18"/>
          <w:szCs w:val="18"/>
        </w:rPr>
        <w:tab/>
      </w:r>
      <w:r w:rsidRPr="00A4209E">
        <w:rPr>
          <w:bCs/>
          <w:i/>
          <w:color w:val="000000"/>
          <w:sz w:val="18"/>
          <w:szCs w:val="18"/>
        </w:rPr>
        <w:tab/>
      </w:r>
      <w:r w:rsidRPr="00A4209E">
        <w:rPr>
          <w:bCs/>
          <w:i/>
          <w:color w:val="000000"/>
          <w:sz w:val="18"/>
          <w:szCs w:val="18"/>
        </w:rPr>
        <w:tab/>
      </w:r>
      <w:r w:rsidRPr="00A4209E">
        <w:rPr>
          <w:bCs/>
          <w:i/>
          <w:color w:val="000000"/>
          <w:sz w:val="18"/>
          <w:szCs w:val="18"/>
        </w:rPr>
        <w:tab/>
      </w:r>
    </w:p>
    <w:p w14:paraId="1E8B4582" w14:textId="77777777" w:rsidR="00F5302A" w:rsidRPr="00A4209E" w:rsidRDefault="00F5302A" w:rsidP="00F5302A">
      <w:pPr>
        <w:shd w:val="clear" w:color="auto" w:fill="FFFFFF"/>
        <w:spacing w:after="0" w:line="240" w:lineRule="auto"/>
        <w:textAlignment w:val="baseline"/>
        <w:rPr>
          <w:bCs/>
          <w:i/>
          <w:color w:val="000000"/>
          <w:sz w:val="18"/>
          <w:szCs w:val="18"/>
        </w:rPr>
      </w:pPr>
      <w:r w:rsidRPr="00A4209E">
        <w:rPr>
          <w:bCs/>
          <w:i/>
          <w:color w:val="000000"/>
          <w:sz w:val="18"/>
          <w:szCs w:val="18"/>
        </w:rPr>
        <w:t>Начальник  відділу з юридичних питань</w:t>
      </w:r>
    </w:p>
    <w:p w14:paraId="5FF64864" w14:textId="77777777" w:rsidR="00F5302A" w:rsidRPr="00A4209E" w:rsidRDefault="00F5302A" w:rsidP="00F5302A">
      <w:pPr>
        <w:shd w:val="clear" w:color="auto" w:fill="FFFFFF"/>
        <w:spacing w:after="0" w:line="240" w:lineRule="auto"/>
        <w:textAlignment w:val="baseline"/>
        <w:rPr>
          <w:bCs/>
          <w:i/>
          <w:color w:val="000000"/>
          <w:sz w:val="18"/>
          <w:szCs w:val="18"/>
        </w:rPr>
      </w:pPr>
      <w:r w:rsidRPr="00A4209E">
        <w:rPr>
          <w:bCs/>
          <w:i/>
          <w:color w:val="000000"/>
          <w:sz w:val="18"/>
          <w:szCs w:val="18"/>
        </w:rPr>
        <w:t>_________________ Маргарита ФАРТУШНА</w:t>
      </w:r>
    </w:p>
    <w:p w14:paraId="521EDEA9" w14:textId="516BDBCD" w:rsidR="00F5302A" w:rsidRPr="00A05894" w:rsidRDefault="00F5302A" w:rsidP="00F5302A">
      <w:pPr>
        <w:shd w:val="clear" w:color="auto" w:fill="FFFFFF"/>
        <w:spacing w:after="0" w:line="240" w:lineRule="auto"/>
        <w:textAlignment w:val="baseline"/>
        <w:rPr>
          <w:rFonts w:cs="Bookman Old Style"/>
        </w:rPr>
      </w:pPr>
      <w:r w:rsidRPr="00A4209E">
        <w:rPr>
          <w:bCs/>
          <w:i/>
          <w:color w:val="000000"/>
          <w:sz w:val="18"/>
          <w:szCs w:val="18"/>
        </w:rPr>
        <w:t>Всього 2 прим.: справа,  відділ</w:t>
      </w:r>
    </w:p>
    <w:sectPr w:rsidR="00F5302A" w:rsidRPr="00A05894" w:rsidSect="004C4592">
      <w:pgSz w:w="11906" w:h="16838"/>
      <w:pgMar w:top="709" w:right="850"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F59D50" w14:textId="77777777" w:rsidR="000A4EEC" w:rsidRDefault="000A4EEC" w:rsidP="00CB2BE9">
      <w:pPr>
        <w:spacing w:after="0" w:line="240" w:lineRule="auto"/>
      </w:pPr>
      <w:r>
        <w:separator/>
      </w:r>
    </w:p>
  </w:endnote>
  <w:endnote w:type="continuationSeparator" w:id="0">
    <w:p w14:paraId="4175E3B8" w14:textId="77777777" w:rsidR="000A4EEC" w:rsidRDefault="000A4EEC" w:rsidP="00CB2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ProbaPro">
    <w:altName w:val="Cambria"/>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0E1CDC" w14:textId="77777777" w:rsidR="000A4EEC" w:rsidRDefault="000A4EEC" w:rsidP="00CB2BE9">
      <w:pPr>
        <w:spacing w:after="0" w:line="240" w:lineRule="auto"/>
      </w:pPr>
      <w:r>
        <w:separator/>
      </w:r>
    </w:p>
  </w:footnote>
  <w:footnote w:type="continuationSeparator" w:id="0">
    <w:p w14:paraId="06E10C3C" w14:textId="77777777" w:rsidR="000A4EEC" w:rsidRDefault="000A4EEC" w:rsidP="00CB2BE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447669"/>
    <w:multiLevelType w:val="hybridMultilevel"/>
    <w:tmpl w:val="6C5CA8A8"/>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abstractNum w:abstractNumId="1" w15:restartNumberingAfterBreak="0">
    <w:nsid w:val="2ED559C1"/>
    <w:multiLevelType w:val="multilevel"/>
    <w:tmpl w:val="AAB4473A"/>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42D23E0E"/>
    <w:multiLevelType w:val="multilevel"/>
    <w:tmpl w:val="B1463C84"/>
    <w:lvl w:ilvl="0">
      <w:start w:val="1"/>
      <w:numFmt w:val="decimal"/>
      <w:lvlText w:val="%1."/>
      <w:lvlJc w:val="left"/>
      <w:pPr>
        <w:ind w:left="810" w:hanging="450"/>
      </w:pPr>
      <w:rPr>
        <w:rFonts w:hint="default"/>
      </w:rPr>
    </w:lvl>
    <w:lvl w:ilvl="1">
      <w:start w:val="1"/>
      <w:numFmt w:val="decimal"/>
      <w:isLgl/>
      <w:lvlText w:val="%1.%2."/>
      <w:lvlJc w:val="left"/>
      <w:pPr>
        <w:ind w:left="1530" w:hanging="720"/>
      </w:pPr>
      <w:rPr>
        <w:rFonts w:hint="default"/>
      </w:rPr>
    </w:lvl>
    <w:lvl w:ilvl="2">
      <w:start w:val="1"/>
      <w:numFmt w:val="decimal"/>
      <w:isLgl/>
      <w:lvlText w:val="%1.%2.%3."/>
      <w:lvlJc w:val="left"/>
      <w:pPr>
        <w:ind w:left="1980" w:hanging="720"/>
      </w:pPr>
      <w:rPr>
        <w:rFonts w:hint="default"/>
      </w:rPr>
    </w:lvl>
    <w:lvl w:ilvl="3">
      <w:start w:val="1"/>
      <w:numFmt w:val="decimal"/>
      <w:isLgl/>
      <w:lvlText w:val="%1.%2.%3.%4."/>
      <w:lvlJc w:val="left"/>
      <w:pPr>
        <w:ind w:left="279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4050" w:hanging="1440"/>
      </w:pPr>
      <w:rPr>
        <w:rFonts w:hint="default"/>
      </w:rPr>
    </w:lvl>
    <w:lvl w:ilvl="6">
      <w:start w:val="1"/>
      <w:numFmt w:val="decimal"/>
      <w:isLgl/>
      <w:lvlText w:val="%1.%2.%3.%4.%5.%6.%7."/>
      <w:lvlJc w:val="left"/>
      <w:pPr>
        <w:ind w:left="4860" w:hanging="1800"/>
      </w:pPr>
      <w:rPr>
        <w:rFonts w:hint="default"/>
      </w:rPr>
    </w:lvl>
    <w:lvl w:ilvl="7">
      <w:start w:val="1"/>
      <w:numFmt w:val="decimal"/>
      <w:isLgl/>
      <w:lvlText w:val="%1.%2.%3.%4.%5.%6.%7.%8."/>
      <w:lvlJc w:val="left"/>
      <w:pPr>
        <w:ind w:left="5310" w:hanging="1800"/>
      </w:pPr>
      <w:rPr>
        <w:rFonts w:hint="default"/>
      </w:rPr>
    </w:lvl>
    <w:lvl w:ilvl="8">
      <w:start w:val="1"/>
      <w:numFmt w:val="decimal"/>
      <w:isLgl/>
      <w:lvlText w:val="%1.%2.%3.%4.%5.%6.%7.%8.%9."/>
      <w:lvlJc w:val="left"/>
      <w:pPr>
        <w:ind w:left="6120" w:hanging="2160"/>
      </w:pPr>
      <w:rPr>
        <w:rFonts w:hint="default"/>
      </w:rPr>
    </w:lvl>
  </w:abstractNum>
  <w:abstractNum w:abstractNumId="3" w15:restartNumberingAfterBreak="0">
    <w:nsid w:val="68BF32D6"/>
    <w:multiLevelType w:val="hybridMultilevel"/>
    <w:tmpl w:val="83640D34"/>
    <w:lvl w:ilvl="0" w:tplc="BDF28A8C">
      <w:start w:val="5"/>
      <w:numFmt w:val="bullet"/>
      <w:lvlText w:val="-"/>
      <w:lvlJc w:val="left"/>
      <w:pPr>
        <w:ind w:left="4215" w:hanging="360"/>
      </w:pPr>
      <w:rPr>
        <w:rFonts w:ascii="Times New Roman" w:eastAsiaTheme="minorHAnsi" w:hAnsi="Times New Roman" w:cs="Times New Roman" w:hint="default"/>
      </w:rPr>
    </w:lvl>
    <w:lvl w:ilvl="1" w:tplc="04220003" w:tentative="1">
      <w:start w:val="1"/>
      <w:numFmt w:val="bullet"/>
      <w:lvlText w:val="o"/>
      <w:lvlJc w:val="left"/>
      <w:pPr>
        <w:ind w:left="4935" w:hanging="360"/>
      </w:pPr>
      <w:rPr>
        <w:rFonts w:ascii="Courier New" w:hAnsi="Courier New" w:cs="Courier New" w:hint="default"/>
      </w:rPr>
    </w:lvl>
    <w:lvl w:ilvl="2" w:tplc="04220005" w:tentative="1">
      <w:start w:val="1"/>
      <w:numFmt w:val="bullet"/>
      <w:lvlText w:val=""/>
      <w:lvlJc w:val="left"/>
      <w:pPr>
        <w:ind w:left="5655" w:hanging="360"/>
      </w:pPr>
      <w:rPr>
        <w:rFonts w:ascii="Wingdings" w:hAnsi="Wingdings" w:hint="default"/>
      </w:rPr>
    </w:lvl>
    <w:lvl w:ilvl="3" w:tplc="04220001" w:tentative="1">
      <w:start w:val="1"/>
      <w:numFmt w:val="bullet"/>
      <w:lvlText w:val=""/>
      <w:lvlJc w:val="left"/>
      <w:pPr>
        <w:ind w:left="6375" w:hanging="360"/>
      </w:pPr>
      <w:rPr>
        <w:rFonts w:ascii="Symbol" w:hAnsi="Symbol" w:hint="default"/>
      </w:rPr>
    </w:lvl>
    <w:lvl w:ilvl="4" w:tplc="04220003" w:tentative="1">
      <w:start w:val="1"/>
      <w:numFmt w:val="bullet"/>
      <w:lvlText w:val="o"/>
      <w:lvlJc w:val="left"/>
      <w:pPr>
        <w:ind w:left="7095" w:hanging="360"/>
      </w:pPr>
      <w:rPr>
        <w:rFonts w:ascii="Courier New" w:hAnsi="Courier New" w:cs="Courier New" w:hint="default"/>
      </w:rPr>
    </w:lvl>
    <w:lvl w:ilvl="5" w:tplc="04220005" w:tentative="1">
      <w:start w:val="1"/>
      <w:numFmt w:val="bullet"/>
      <w:lvlText w:val=""/>
      <w:lvlJc w:val="left"/>
      <w:pPr>
        <w:ind w:left="7815" w:hanging="360"/>
      </w:pPr>
      <w:rPr>
        <w:rFonts w:ascii="Wingdings" w:hAnsi="Wingdings" w:hint="default"/>
      </w:rPr>
    </w:lvl>
    <w:lvl w:ilvl="6" w:tplc="04220001" w:tentative="1">
      <w:start w:val="1"/>
      <w:numFmt w:val="bullet"/>
      <w:lvlText w:val=""/>
      <w:lvlJc w:val="left"/>
      <w:pPr>
        <w:ind w:left="8535" w:hanging="360"/>
      </w:pPr>
      <w:rPr>
        <w:rFonts w:ascii="Symbol" w:hAnsi="Symbol" w:hint="default"/>
      </w:rPr>
    </w:lvl>
    <w:lvl w:ilvl="7" w:tplc="04220003" w:tentative="1">
      <w:start w:val="1"/>
      <w:numFmt w:val="bullet"/>
      <w:lvlText w:val="o"/>
      <w:lvlJc w:val="left"/>
      <w:pPr>
        <w:ind w:left="9255" w:hanging="360"/>
      </w:pPr>
      <w:rPr>
        <w:rFonts w:ascii="Courier New" w:hAnsi="Courier New" w:cs="Courier New" w:hint="default"/>
      </w:rPr>
    </w:lvl>
    <w:lvl w:ilvl="8" w:tplc="04220005" w:tentative="1">
      <w:start w:val="1"/>
      <w:numFmt w:val="bullet"/>
      <w:lvlText w:val=""/>
      <w:lvlJc w:val="left"/>
      <w:pPr>
        <w:ind w:left="9975" w:hanging="360"/>
      </w:pPr>
      <w:rPr>
        <w:rFonts w:ascii="Wingdings" w:hAnsi="Wingdings" w:hint="default"/>
      </w:rPr>
    </w:lvl>
  </w:abstractNum>
  <w:abstractNum w:abstractNumId="4" w15:restartNumberingAfterBreak="0">
    <w:nsid w:val="6D1C0CA4"/>
    <w:multiLevelType w:val="hybridMultilevel"/>
    <w:tmpl w:val="AFC21BAE"/>
    <w:lvl w:ilvl="0" w:tplc="04220001">
      <w:start w:val="1"/>
      <w:numFmt w:val="bullet"/>
      <w:lvlText w:val=""/>
      <w:lvlJc w:val="left"/>
      <w:pPr>
        <w:ind w:left="1140" w:hanging="360"/>
      </w:pPr>
      <w:rPr>
        <w:rFonts w:ascii="Symbol" w:hAnsi="Symbol" w:hint="default"/>
      </w:rPr>
    </w:lvl>
    <w:lvl w:ilvl="1" w:tplc="04220003" w:tentative="1">
      <w:start w:val="1"/>
      <w:numFmt w:val="bullet"/>
      <w:lvlText w:val="o"/>
      <w:lvlJc w:val="left"/>
      <w:pPr>
        <w:ind w:left="1860" w:hanging="360"/>
      </w:pPr>
      <w:rPr>
        <w:rFonts w:ascii="Courier New" w:hAnsi="Courier New" w:cs="Courier New" w:hint="default"/>
      </w:rPr>
    </w:lvl>
    <w:lvl w:ilvl="2" w:tplc="04220005" w:tentative="1">
      <w:start w:val="1"/>
      <w:numFmt w:val="bullet"/>
      <w:lvlText w:val=""/>
      <w:lvlJc w:val="left"/>
      <w:pPr>
        <w:ind w:left="2580" w:hanging="360"/>
      </w:pPr>
      <w:rPr>
        <w:rFonts w:ascii="Wingdings" w:hAnsi="Wingdings" w:hint="default"/>
      </w:rPr>
    </w:lvl>
    <w:lvl w:ilvl="3" w:tplc="04220001" w:tentative="1">
      <w:start w:val="1"/>
      <w:numFmt w:val="bullet"/>
      <w:lvlText w:val=""/>
      <w:lvlJc w:val="left"/>
      <w:pPr>
        <w:ind w:left="3300" w:hanging="360"/>
      </w:pPr>
      <w:rPr>
        <w:rFonts w:ascii="Symbol" w:hAnsi="Symbol" w:hint="default"/>
      </w:rPr>
    </w:lvl>
    <w:lvl w:ilvl="4" w:tplc="04220003" w:tentative="1">
      <w:start w:val="1"/>
      <w:numFmt w:val="bullet"/>
      <w:lvlText w:val="o"/>
      <w:lvlJc w:val="left"/>
      <w:pPr>
        <w:ind w:left="4020" w:hanging="360"/>
      </w:pPr>
      <w:rPr>
        <w:rFonts w:ascii="Courier New" w:hAnsi="Courier New" w:cs="Courier New" w:hint="default"/>
      </w:rPr>
    </w:lvl>
    <w:lvl w:ilvl="5" w:tplc="04220005" w:tentative="1">
      <w:start w:val="1"/>
      <w:numFmt w:val="bullet"/>
      <w:lvlText w:val=""/>
      <w:lvlJc w:val="left"/>
      <w:pPr>
        <w:ind w:left="4740" w:hanging="360"/>
      </w:pPr>
      <w:rPr>
        <w:rFonts w:ascii="Wingdings" w:hAnsi="Wingdings" w:hint="default"/>
      </w:rPr>
    </w:lvl>
    <w:lvl w:ilvl="6" w:tplc="04220001" w:tentative="1">
      <w:start w:val="1"/>
      <w:numFmt w:val="bullet"/>
      <w:lvlText w:val=""/>
      <w:lvlJc w:val="left"/>
      <w:pPr>
        <w:ind w:left="5460" w:hanging="360"/>
      </w:pPr>
      <w:rPr>
        <w:rFonts w:ascii="Symbol" w:hAnsi="Symbol" w:hint="default"/>
      </w:rPr>
    </w:lvl>
    <w:lvl w:ilvl="7" w:tplc="04220003" w:tentative="1">
      <w:start w:val="1"/>
      <w:numFmt w:val="bullet"/>
      <w:lvlText w:val="o"/>
      <w:lvlJc w:val="left"/>
      <w:pPr>
        <w:ind w:left="6180" w:hanging="360"/>
      </w:pPr>
      <w:rPr>
        <w:rFonts w:ascii="Courier New" w:hAnsi="Courier New" w:cs="Courier New" w:hint="default"/>
      </w:rPr>
    </w:lvl>
    <w:lvl w:ilvl="8" w:tplc="04220005" w:tentative="1">
      <w:start w:val="1"/>
      <w:numFmt w:val="bullet"/>
      <w:lvlText w:val=""/>
      <w:lvlJc w:val="left"/>
      <w:pPr>
        <w:ind w:left="6900" w:hanging="360"/>
      </w:pPr>
      <w:rPr>
        <w:rFonts w:ascii="Wingdings" w:hAnsi="Wingdings" w:hint="default"/>
      </w:rPr>
    </w:lvl>
  </w:abstractNum>
  <w:num w:numId="1">
    <w:abstractNumId w:val="2"/>
  </w:num>
  <w:num w:numId="2">
    <w:abstractNumId w:val="3"/>
  </w:num>
  <w:num w:numId="3">
    <w:abstractNumId w:val="1"/>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201"/>
    <w:rsid w:val="000034D4"/>
    <w:rsid w:val="0000430A"/>
    <w:rsid w:val="000114DF"/>
    <w:rsid w:val="00023663"/>
    <w:rsid w:val="0002640C"/>
    <w:rsid w:val="0006757D"/>
    <w:rsid w:val="0009557C"/>
    <w:rsid w:val="000A4EEC"/>
    <w:rsid w:val="000D6266"/>
    <w:rsid w:val="000E0F7C"/>
    <w:rsid w:val="000F32A0"/>
    <w:rsid w:val="00103019"/>
    <w:rsid w:val="0010624E"/>
    <w:rsid w:val="00150097"/>
    <w:rsid w:val="00165C1D"/>
    <w:rsid w:val="00167064"/>
    <w:rsid w:val="00167E0B"/>
    <w:rsid w:val="00180F7F"/>
    <w:rsid w:val="00184F21"/>
    <w:rsid w:val="001A13A0"/>
    <w:rsid w:val="001A5694"/>
    <w:rsid w:val="001B095C"/>
    <w:rsid w:val="001B52E0"/>
    <w:rsid w:val="001F64F2"/>
    <w:rsid w:val="001F6614"/>
    <w:rsid w:val="0021426A"/>
    <w:rsid w:val="0023045A"/>
    <w:rsid w:val="0024339B"/>
    <w:rsid w:val="00243B0F"/>
    <w:rsid w:val="00247E04"/>
    <w:rsid w:val="00264F36"/>
    <w:rsid w:val="00274190"/>
    <w:rsid w:val="002B6561"/>
    <w:rsid w:val="002B6C01"/>
    <w:rsid w:val="002D5BA2"/>
    <w:rsid w:val="002F01AF"/>
    <w:rsid w:val="0031221D"/>
    <w:rsid w:val="003236ED"/>
    <w:rsid w:val="00341201"/>
    <w:rsid w:val="00372FE8"/>
    <w:rsid w:val="003B0206"/>
    <w:rsid w:val="003B5176"/>
    <w:rsid w:val="003C1543"/>
    <w:rsid w:val="003E4E3D"/>
    <w:rsid w:val="003F4681"/>
    <w:rsid w:val="00402FDF"/>
    <w:rsid w:val="004042F0"/>
    <w:rsid w:val="0041131A"/>
    <w:rsid w:val="00434980"/>
    <w:rsid w:val="00447830"/>
    <w:rsid w:val="00447F0C"/>
    <w:rsid w:val="004557D4"/>
    <w:rsid w:val="0048472C"/>
    <w:rsid w:val="004853B1"/>
    <w:rsid w:val="00497257"/>
    <w:rsid w:val="004A4088"/>
    <w:rsid w:val="004C4592"/>
    <w:rsid w:val="004D3266"/>
    <w:rsid w:val="004D409C"/>
    <w:rsid w:val="004D5DED"/>
    <w:rsid w:val="004F1D2D"/>
    <w:rsid w:val="00501190"/>
    <w:rsid w:val="00516333"/>
    <w:rsid w:val="00524761"/>
    <w:rsid w:val="0052508B"/>
    <w:rsid w:val="00533247"/>
    <w:rsid w:val="00533F48"/>
    <w:rsid w:val="005372AE"/>
    <w:rsid w:val="005836A2"/>
    <w:rsid w:val="00586972"/>
    <w:rsid w:val="005A52E4"/>
    <w:rsid w:val="005A66F0"/>
    <w:rsid w:val="005E56A3"/>
    <w:rsid w:val="00612AD5"/>
    <w:rsid w:val="006304F6"/>
    <w:rsid w:val="00641C37"/>
    <w:rsid w:val="006521C4"/>
    <w:rsid w:val="00653A5C"/>
    <w:rsid w:val="006775B5"/>
    <w:rsid w:val="00687027"/>
    <w:rsid w:val="00687C6B"/>
    <w:rsid w:val="0069726D"/>
    <w:rsid w:val="006A71E6"/>
    <w:rsid w:val="006A7E72"/>
    <w:rsid w:val="006C5C4D"/>
    <w:rsid w:val="006E26F6"/>
    <w:rsid w:val="007000E0"/>
    <w:rsid w:val="00717619"/>
    <w:rsid w:val="007245D2"/>
    <w:rsid w:val="007261E5"/>
    <w:rsid w:val="00764138"/>
    <w:rsid w:val="007754C3"/>
    <w:rsid w:val="0079292F"/>
    <w:rsid w:val="007B4C77"/>
    <w:rsid w:val="007D205B"/>
    <w:rsid w:val="007F3A4C"/>
    <w:rsid w:val="007F5067"/>
    <w:rsid w:val="00804E35"/>
    <w:rsid w:val="008338C5"/>
    <w:rsid w:val="00843185"/>
    <w:rsid w:val="00845F62"/>
    <w:rsid w:val="00856BED"/>
    <w:rsid w:val="008603C1"/>
    <w:rsid w:val="00875889"/>
    <w:rsid w:val="00877833"/>
    <w:rsid w:val="00890E33"/>
    <w:rsid w:val="008A7ED6"/>
    <w:rsid w:val="008B2D25"/>
    <w:rsid w:val="008B56B4"/>
    <w:rsid w:val="008C4E57"/>
    <w:rsid w:val="008D3858"/>
    <w:rsid w:val="008D3B81"/>
    <w:rsid w:val="008E4A0B"/>
    <w:rsid w:val="008E52C0"/>
    <w:rsid w:val="008F0B37"/>
    <w:rsid w:val="008F29F0"/>
    <w:rsid w:val="00902D19"/>
    <w:rsid w:val="0090417C"/>
    <w:rsid w:val="00916098"/>
    <w:rsid w:val="00942CA7"/>
    <w:rsid w:val="009437F3"/>
    <w:rsid w:val="00944021"/>
    <w:rsid w:val="009510F4"/>
    <w:rsid w:val="00961C07"/>
    <w:rsid w:val="00962F04"/>
    <w:rsid w:val="00963DAD"/>
    <w:rsid w:val="00981BFC"/>
    <w:rsid w:val="00994373"/>
    <w:rsid w:val="009A6218"/>
    <w:rsid w:val="009A67BB"/>
    <w:rsid w:val="009B00A5"/>
    <w:rsid w:val="009B329B"/>
    <w:rsid w:val="009D1BD7"/>
    <w:rsid w:val="009D4A25"/>
    <w:rsid w:val="009E11E5"/>
    <w:rsid w:val="00A05894"/>
    <w:rsid w:val="00A1341B"/>
    <w:rsid w:val="00A20EAD"/>
    <w:rsid w:val="00A302F3"/>
    <w:rsid w:val="00A3276C"/>
    <w:rsid w:val="00A4209E"/>
    <w:rsid w:val="00A63230"/>
    <w:rsid w:val="00A67D6C"/>
    <w:rsid w:val="00A73B57"/>
    <w:rsid w:val="00A9052C"/>
    <w:rsid w:val="00A91566"/>
    <w:rsid w:val="00A92EDC"/>
    <w:rsid w:val="00A958A1"/>
    <w:rsid w:val="00AA4D74"/>
    <w:rsid w:val="00AA678F"/>
    <w:rsid w:val="00AD2871"/>
    <w:rsid w:val="00B20F04"/>
    <w:rsid w:val="00B379C5"/>
    <w:rsid w:val="00B4213E"/>
    <w:rsid w:val="00B507AE"/>
    <w:rsid w:val="00B5435B"/>
    <w:rsid w:val="00B73758"/>
    <w:rsid w:val="00B91121"/>
    <w:rsid w:val="00B9731D"/>
    <w:rsid w:val="00BB74E4"/>
    <w:rsid w:val="00BC5A60"/>
    <w:rsid w:val="00BD17F5"/>
    <w:rsid w:val="00BE4576"/>
    <w:rsid w:val="00BE730F"/>
    <w:rsid w:val="00C042B2"/>
    <w:rsid w:val="00C06436"/>
    <w:rsid w:val="00C342FC"/>
    <w:rsid w:val="00C3777F"/>
    <w:rsid w:val="00C425BB"/>
    <w:rsid w:val="00C426DC"/>
    <w:rsid w:val="00C74455"/>
    <w:rsid w:val="00CA1E9C"/>
    <w:rsid w:val="00CA7373"/>
    <w:rsid w:val="00CB2345"/>
    <w:rsid w:val="00CB2BE9"/>
    <w:rsid w:val="00CB52CE"/>
    <w:rsid w:val="00CF3CAA"/>
    <w:rsid w:val="00D04C28"/>
    <w:rsid w:val="00D135DA"/>
    <w:rsid w:val="00D150A4"/>
    <w:rsid w:val="00D15E9B"/>
    <w:rsid w:val="00D30479"/>
    <w:rsid w:val="00D37679"/>
    <w:rsid w:val="00D4675E"/>
    <w:rsid w:val="00D54652"/>
    <w:rsid w:val="00D747E7"/>
    <w:rsid w:val="00D84B26"/>
    <w:rsid w:val="00DA0057"/>
    <w:rsid w:val="00DA79E3"/>
    <w:rsid w:val="00DB7FC4"/>
    <w:rsid w:val="00DE27CA"/>
    <w:rsid w:val="00DE781D"/>
    <w:rsid w:val="00DF38E5"/>
    <w:rsid w:val="00DF5E65"/>
    <w:rsid w:val="00DF7B32"/>
    <w:rsid w:val="00E05B38"/>
    <w:rsid w:val="00E33B35"/>
    <w:rsid w:val="00E408A9"/>
    <w:rsid w:val="00E4239C"/>
    <w:rsid w:val="00E452B7"/>
    <w:rsid w:val="00E554C5"/>
    <w:rsid w:val="00E86616"/>
    <w:rsid w:val="00E87920"/>
    <w:rsid w:val="00E90729"/>
    <w:rsid w:val="00E93547"/>
    <w:rsid w:val="00EB5205"/>
    <w:rsid w:val="00EB60AD"/>
    <w:rsid w:val="00ED4827"/>
    <w:rsid w:val="00ED5EAE"/>
    <w:rsid w:val="00EE0F28"/>
    <w:rsid w:val="00EE691A"/>
    <w:rsid w:val="00EE6A85"/>
    <w:rsid w:val="00EF7F62"/>
    <w:rsid w:val="00F059F1"/>
    <w:rsid w:val="00F176A9"/>
    <w:rsid w:val="00F2411C"/>
    <w:rsid w:val="00F433C9"/>
    <w:rsid w:val="00F5302A"/>
    <w:rsid w:val="00F552E6"/>
    <w:rsid w:val="00F70370"/>
    <w:rsid w:val="00F83667"/>
    <w:rsid w:val="00FA6504"/>
    <w:rsid w:val="00FE24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97FD8"/>
  <w15:docId w15:val="{846AB99C-0E4F-4E02-8A18-13D03651D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3045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D1B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D1BD7"/>
    <w:rPr>
      <w:rFonts w:ascii="Tahoma" w:hAnsi="Tahoma" w:cs="Tahoma"/>
      <w:sz w:val="16"/>
      <w:szCs w:val="16"/>
    </w:rPr>
  </w:style>
  <w:style w:type="paragraph" w:styleId="a5">
    <w:name w:val="List Paragraph"/>
    <w:basedOn w:val="a"/>
    <w:uiPriority w:val="34"/>
    <w:qFormat/>
    <w:rsid w:val="00023663"/>
    <w:pPr>
      <w:ind w:left="720"/>
      <w:contextualSpacing/>
    </w:pPr>
  </w:style>
  <w:style w:type="paragraph" w:styleId="a6">
    <w:name w:val="header"/>
    <w:basedOn w:val="a"/>
    <w:link w:val="a7"/>
    <w:uiPriority w:val="99"/>
    <w:unhideWhenUsed/>
    <w:rsid w:val="00CB2BE9"/>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CB2BE9"/>
  </w:style>
  <w:style w:type="paragraph" w:styleId="a8">
    <w:name w:val="footer"/>
    <w:basedOn w:val="a"/>
    <w:link w:val="a9"/>
    <w:uiPriority w:val="99"/>
    <w:unhideWhenUsed/>
    <w:rsid w:val="00CB2BE9"/>
    <w:pPr>
      <w:tabs>
        <w:tab w:val="center" w:pos="4819"/>
        <w:tab w:val="right" w:pos="9639"/>
      </w:tabs>
      <w:spacing w:after="0" w:line="240" w:lineRule="auto"/>
    </w:pPr>
  </w:style>
  <w:style w:type="character" w:customStyle="1" w:styleId="a9">
    <w:name w:val="Нижний колонтитул Знак"/>
    <w:basedOn w:val="a0"/>
    <w:link w:val="a8"/>
    <w:uiPriority w:val="99"/>
    <w:rsid w:val="00CB2BE9"/>
  </w:style>
  <w:style w:type="paragraph" w:styleId="aa">
    <w:name w:val="Normal (Web)"/>
    <w:basedOn w:val="a"/>
    <w:uiPriority w:val="99"/>
    <w:rsid w:val="00BC5A60"/>
    <w:pPr>
      <w:suppressAutoHyphens/>
      <w:spacing w:before="280" w:after="280" w:line="240" w:lineRule="auto"/>
    </w:pPr>
    <w:rPr>
      <w:rFonts w:eastAsia="Times New Roman"/>
      <w:sz w:val="24"/>
      <w:szCs w:val="24"/>
      <w:lang w:val="ru-RU" w:eastAsia="zh-CN"/>
    </w:rPr>
  </w:style>
  <w:style w:type="character" w:styleId="ab">
    <w:name w:val="Strong"/>
    <w:basedOn w:val="a0"/>
    <w:uiPriority w:val="22"/>
    <w:qFormat/>
    <w:rsid w:val="00FE24C6"/>
    <w:rPr>
      <w:b/>
      <w:bCs/>
    </w:rPr>
  </w:style>
  <w:style w:type="character" w:styleId="ac">
    <w:name w:val="Emphasis"/>
    <w:basedOn w:val="a0"/>
    <w:uiPriority w:val="20"/>
    <w:qFormat/>
    <w:rsid w:val="00FE24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740089">
      <w:bodyDiv w:val="1"/>
      <w:marLeft w:val="0"/>
      <w:marRight w:val="0"/>
      <w:marTop w:val="0"/>
      <w:marBottom w:val="0"/>
      <w:divBdr>
        <w:top w:val="none" w:sz="0" w:space="0" w:color="auto"/>
        <w:left w:val="none" w:sz="0" w:space="0" w:color="auto"/>
        <w:bottom w:val="none" w:sz="0" w:space="0" w:color="auto"/>
        <w:right w:val="none" w:sz="0" w:space="0" w:color="auto"/>
      </w:divBdr>
    </w:div>
    <w:div w:id="169222105">
      <w:bodyDiv w:val="1"/>
      <w:marLeft w:val="0"/>
      <w:marRight w:val="0"/>
      <w:marTop w:val="0"/>
      <w:marBottom w:val="0"/>
      <w:divBdr>
        <w:top w:val="none" w:sz="0" w:space="0" w:color="auto"/>
        <w:left w:val="none" w:sz="0" w:space="0" w:color="auto"/>
        <w:bottom w:val="none" w:sz="0" w:space="0" w:color="auto"/>
        <w:right w:val="none" w:sz="0" w:space="0" w:color="auto"/>
      </w:divBdr>
    </w:div>
    <w:div w:id="590747805">
      <w:bodyDiv w:val="1"/>
      <w:marLeft w:val="0"/>
      <w:marRight w:val="0"/>
      <w:marTop w:val="0"/>
      <w:marBottom w:val="0"/>
      <w:divBdr>
        <w:top w:val="none" w:sz="0" w:space="0" w:color="auto"/>
        <w:left w:val="none" w:sz="0" w:space="0" w:color="auto"/>
        <w:bottom w:val="none" w:sz="0" w:space="0" w:color="auto"/>
        <w:right w:val="none" w:sz="0" w:space="0" w:color="auto"/>
      </w:divBdr>
    </w:div>
    <w:div w:id="766772561">
      <w:bodyDiv w:val="1"/>
      <w:marLeft w:val="0"/>
      <w:marRight w:val="0"/>
      <w:marTop w:val="0"/>
      <w:marBottom w:val="0"/>
      <w:divBdr>
        <w:top w:val="none" w:sz="0" w:space="0" w:color="auto"/>
        <w:left w:val="none" w:sz="0" w:space="0" w:color="auto"/>
        <w:bottom w:val="none" w:sz="0" w:space="0" w:color="auto"/>
        <w:right w:val="none" w:sz="0" w:space="0" w:color="auto"/>
      </w:divBdr>
    </w:div>
    <w:div w:id="1475485532">
      <w:bodyDiv w:val="1"/>
      <w:marLeft w:val="0"/>
      <w:marRight w:val="0"/>
      <w:marTop w:val="0"/>
      <w:marBottom w:val="0"/>
      <w:divBdr>
        <w:top w:val="none" w:sz="0" w:space="0" w:color="auto"/>
        <w:left w:val="none" w:sz="0" w:space="0" w:color="auto"/>
        <w:bottom w:val="none" w:sz="0" w:space="0" w:color="auto"/>
        <w:right w:val="none" w:sz="0" w:space="0" w:color="auto"/>
      </w:divBdr>
    </w:div>
    <w:div w:id="1481383687">
      <w:bodyDiv w:val="1"/>
      <w:marLeft w:val="0"/>
      <w:marRight w:val="0"/>
      <w:marTop w:val="0"/>
      <w:marBottom w:val="0"/>
      <w:divBdr>
        <w:top w:val="none" w:sz="0" w:space="0" w:color="auto"/>
        <w:left w:val="none" w:sz="0" w:space="0" w:color="auto"/>
        <w:bottom w:val="none" w:sz="0" w:space="0" w:color="auto"/>
        <w:right w:val="none" w:sz="0" w:space="0" w:color="auto"/>
      </w:divBdr>
    </w:div>
    <w:div w:id="1657225426">
      <w:bodyDiv w:val="1"/>
      <w:marLeft w:val="0"/>
      <w:marRight w:val="0"/>
      <w:marTop w:val="0"/>
      <w:marBottom w:val="0"/>
      <w:divBdr>
        <w:top w:val="none" w:sz="0" w:space="0" w:color="auto"/>
        <w:left w:val="none" w:sz="0" w:space="0" w:color="auto"/>
        <w:bottom w:val="none" w:sz="0" w:space="0" w:color="auto"/>
        <w:right w:val="none" w:sz="0" w:space="0" w:color="auto"/>
      </w:divBdr>
    </w:div>
    <w:div w:id="1873882724">
      <w:bodyDiv w:val="1"/>
      <w:marLeft w:val="0"/>
      <w:marRight w:val="0"/>
      <w:marTop w:val="0"/>
      <w:marBottom w:val="0"/>
      <w:divBdr>
        <w:top w:val="none" w:sz="0" w:space="0" w:color="auto"/>
        <w:left w:val="none" w:sz="0" w:space="0" w:color="auto"/>
        <w:bottom w:val="none" w:sz="0" w:space="0" w:color="auto"/>
        <w:right w:val="none" w:sz="0" w:space="0" w:color="auto"/>
      </w:divBdr>
    </w:div>
    <w:div w:id="1925993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4242</Words>
  <Characters>2418</Characters>
  <Application>Microsoft Office Word</Application>
  <DocSecurity>0</DocSecurity>
  <Lines>20</Lines>
  <Paragraphs>13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delux</dc:creator>
  <cp:lastModifiedBy>User User</cp:lastModifiedBy>
  <cp:revision>12</cp:revision>
  <cp:lastPrinted>2026-02-19T09:14:00Z</cp:lastPrinted>
  <dcterms:created xsi:type="dcterms:W3CDTF">2026-02-12T14:30:00Z</dcterms:created>
  <dcterms:modified xsi:type="dcterms:W3CDTF">2026-02-19T09:22:00Z</dcterms:modified>
</cp:coreProperties>
</file>