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2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1F73D9" w:rsidRPr="00540CE4" w:rsidTr="007A0157">
        <w:tc>
          <w:tcPr>
            <w:tcW w:w="4643" w:type="dxa"/>
          </w:tcPr>
          <w:p w:rsidR="001F73D9" w:rsidRDefault="001F73D9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1F73D9" w:rsidRPr="00540CE4" w:rsidRDefault="001F73D9" w:rsidP="007A0157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1F73D9" w:rsidRPr="00540CE4" w:rsidRDefault="001F73D9" w:rsidP="007A0157">
            <w:pPr>
              <w:rPr>
                <w:sz w:val="28"/>
                <w:szCs w:val="28"/>
              </w:rPr>
            </w:pPr>
          </w:p>
        </w:tc>
      </w:tr>
      <w:tr w:rsidR="001F73D9" w:rsidRPr="00540CE4" w:rsidTr="007A0157">
        <w:tc>
          <w:tcPr>
            <w:tcW w:w="4643" w:type="dxa"/>
          </w:tcPr>
          <w:p w:rsidR="001F73D9" w:rsidRDefault="001F73D9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1F73D9" w:rsidRPr="00F05B14" w:rsidRDefault="001F73D9" w:rsidP="007A0157">
            <w:pPr>
              <w:rPr>
                <w:rStyle w:val="rvts9"/>
                <w:sz w:val="28"/>
                <w:szCs w:val="28"/>
                <w:u w:val="single"/>
              </w:rPr>
            </w:pPr>
            <w:proofErr w:type="spellStart"/>
            <w:r w:rsidRPr="00F05B14">
              <w:rPr>
                <w:rStyle w:val="rvts9"/>
                <w:bCs/>
                <w:color w:val="000000"/>
                <w:u w:val="single"/>
              </w:rPr>
              <w:t>від</w:t>
            </w:r>
            <w:proofErr w:type="spellEnd"/>
            <w:r w:rsidRPr="00F05B14">
              <w:rPr>
                <w:rStyle w:val="rvts9"/>
                <w:bCs/>
                <w:color w:val="000000"/>
                <w:u w:val="single"/>
              </w:rPr>
              <w:t xml:space="preserve"> </w:t>
            </w:r>
            <w:r w:rsidR="00F05B14" w:rsidRPr="00F05B14">
              <w:rPr>
                <w:rStyle w:val="rvts9"/>
                <w:bCs/>
                <w:color w:val="000000"/>
                <w:u w:val="single"/>
                <w:lang w:val="uk-UA"/>
              </w:rPr>
              <w:t>30</w:t>
            </w:r>
            <w:r w:rsidRPr="00F05B14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F05B14">
              <w:rPr>
                <w:rStyle w:val="rvts9"/>
                <w:bCs/>
                <w:color w:val="000000"/>
                <w:u w:val="single"/>
              </w:rPr>
              <w:t xml:space="preserve">  № </w:t>
            </w:r>
            <w:r w:rsidR="00F05B14" w:rsidRPr="00F05B14">
              <w:rPr>
                <w:rStyle w:val="rvts9"/>
                <w:bCs/>
                <w:color w:val="000000"/>
                <w:u w:val="single"/>
                <w:lang w:val="uk-UA"/>
              </w:rPr>
              <w:t>686</w:t>
            </w:r>
            <w:r w:rsidRPr="00F05B14">
              <w:rPr>
                <w:rStyle w:val="rvts9"/>
                <w:bCs/>
                <w:color w:val="000000"/>
                <w:u w:val="single"/>
              </w:rPr>
              <w:t xml:space="preserve">  </w:t>
            </w:r>
          </w:p>
          <w:p w:rsidR="001F73D9" w:rsidRPr="00540CE4" w:rsidRDefault="001F73D9" w:rsidP="007A0157">
            <w:pPr>
              <w:rPr>
                <w:sz w:val="28"/>
                <w:szCs w:val="28"/>
              </w:rPr>
            </w:pPr>
          </w:p>
          <w:p w:rsidR="001F73D9" w:rsidRPr="00540CE4" w:rsidRDefault="001F73D9" w:rsidP="007A0157">
            <w:pPr>
              <w:rPr>
                <w:sz w:val="28"/>
                <w:szCs w:val="28"/>
              </w:rPr>
            </w:pPr>
          </w:p>
        </w:tc>
      </w:tr>
    </w:tbl>
    <w:p w:rsidR="001F73D9" w:rsidRDefault="001F73D9" w:rsidP="004545E0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1F73D9" w:rsidRDefault="001F73D9" w:rsidP="004545E0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1F73D9" w:rsidRDefault="001F73D9" w:rsidP="004545E0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1F73D9" w:rsidRDefault="001F73D9" w:rsidP="00342FDC">
      <w:pPr>
        <w:shd w:val="clear" w:color="auto" w:fill="FFFFFF"/>
        <w:spacing w:after="120"/>
        <w:rPr>
          <w:b/>
          <w:sz w:val="28"/>
          <w:szCs w:val="28"/>
          <w:lang w:val="uk-UA"/>
        </w:rPr>
      </w:pPr>
    </w:p>
    <w:p w:rsidR="001F73D9" w:rsidRDefault="001F73D9" w:rsidP="004545E0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1F73D9" w:rsidRDefault="001F73D9" w:rsidP="00342FDC">
      <w:pPr>
        <w:shd w:val="clear" w:color="auto" w:fill="FFFFFF"/>
        <w:spacing w:after="120"/>
        <w:rPr>
          <w:b/>
          <w:sz w:val="28"/>
          <w:szCs w:val="28"/>
          <w:lang w:val="uk-UA"/>
        </w:rPr>
      </w:pPr>
    </w:p>
    <w:p w:rsidR="001F73D9" w:rsidRPr="00B8094F" w:rsidRDefault="001F73D9" w:rsidP="004545E0">
      <w:pPr>
        <w:shd w:val="clear" w:color="auto" w:fill="FFFFFF"/>
        <w:spacing w:after="120"/>
        <w:jc w:val="center"/>
        <w:rPr>
          <w:bCs/>
          <w:sz w:val="28"/>
          <w:szCs w:val="28"/>
          <w:lang w:val="uk-UA"/>
        </w:rPr>
      </w:pPr>
      <w:r w:rsidRPr="00B8094F">
        <w:rPr>
          <w:sz w:val="28"/>
          <w:szCs w:val="28"/>
        </w:rPr>
        <w:t>І</w:t>
      </w:r>
      <w:proofErr w:type="spellStart"/>
      <w:r w:rsidRPr="00B8094F">
        <w:rPr>
          <w:sz w:val="28"/>
          <w:szCs w:val="28"/>
          <w:lang w:val="uk-UA"/>
        </w:rPr>
        <w:t>нформаційн</w:t>
      </w:r>
      <w:proofErr w:type="spellEnd"/>
      <w:r w:rsidRPr="00B8094F">
        <w:rPr>
          <w:sz w:val="28"/>
          <w:szCs w:val="28"/>
        </w:rPr>
        <w:t>а</w:t>
      </w:r>
      <w:r w:rsidRPr="00B8094F">
        <w:rPr>
          <w:sz w:val="28"/>
          <w:szCs w:val="28"/>
          <w:lang w:val="uk-UA"/>
        </w:rPr>
        <w:t xml:space="preserve"> </w:t>
      </w:r>
      <w:proofErr w:type="spellStart"/>
      <w:r w:rsidRPr="00B8094F">
        <w:rPr>
          <w:sz w:val="28"/>
          <w:szCs w:val="28"/>
          <w:lang w:val="uk-UA"/>
        </w:rPr>
        <w:t>картк</w:t>
      </w:r>
      <w:proofErr w:type="spellEnd"/>
      <w:r w:rsidRPr="00B8094F">
        <w:rPr>
          <w:sz w:val="28"/>
          <w:szCs w:val="28"/>
        </w:rPr>
        <w:t>а</w:t>
      </w:r>
    </w:p>
    <w:p w:rsidR="001F73D9" w:rsidRPr="00E875C3" w:rsidRDefault="001F73D9" w:rsidP="004545E0">
      <w:pPr>
        <w:pStyle w:val="a4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E875C3">
        <w:rPr>
          <w:b/>
          <w:bCs/>
          <w:caps/>
          <w:sz w:val="28"/>
          <w:szCs w:val="28"/>
        </w:rPr>
        <w:t>Призначення субсидій для відшкодування витрат на оплату житлово-комунальних послуг, придбання скрапл</w:t>
      </w:r>
      <w:r>
        <w:rPr>
          <w:b/>
          <w:bCs/>
          <w:caps/>
          <w:sz w:val="28"/>
          <w:szCs w:val="28"/>
        </w:rPr>
        <w:t xml:space="preserve">еного газу, твердого та </w:t>
      </w: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ідкого </w:t>
      </w:r>
      <w:r w:rsidRPr="00E875C3">
        <w:rPr>
          <w:b/>
          <w:bCs/>
          <w:caps/>
          <w:sz w:val="28"/>
          <w:szCs w:val="28"/>
        </w:rPr>
        <w:t>пічного побутового палива</w:t>
      </w:r>
    </w:p>
    <w:p w:rsidR="001F73D9" w:rsidRDefault="001F73D9" w:rsidP="004545E0">
      <w:pPr>
        <w:shd w:val="clear" w:color="auto" w:fill="FFFFFF"/>
        <w:spacing w:after="120"/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1F73D9" w:rsidRDefault="001F73D9" w:rsidP="004545E0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573875">
        <w:rPr>
          <w:sz w:val="28"/>
          <w:szCs w:val="28"/>
          <w:u w:val="single"/>
          <w:lang w:val="uk-UA"/>
        </w:rPr>
        <w:t>Апостолівської</w:t>
      </w:r>
      <w:proofErr w:type="spellEnd"/>
      <w:r w:rsidRPr="00573875">
        <w:rPr>
          <w:sz w:val="28"/>
          <w:szCs w:val="28"/>
          <w:u w:val="single"/>
          <w:lang w:val="uk-UA"/>
        </w:rPr>
        <w:t xml:space="preserve"> </w:t>
      </w:r>
    </w:p>
    <w:p w:rsidR="001F73D9" w:rsidRPr="00573875" w:rsidRDefault="001F73D9" w:rsidP="004545E0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>районної державної адміністрації</w:t>
      </w:r>
    </w:p>
    <w:p w:rsidR="001F73D9" w:rsidRDefault="001F73D9" w:rsidP="004545E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>
        <w:rPr>
          <w:lang w:val="uk-UA"/>
        </w:rPr>
        <w:t>найменування суб’єкта надання адміністративної послуги)</w:t>
      </w:r>
    </w:p>
    <w:tbl>
      <w:tblPr>
        <w:tblW w:w="10207" w:type="dxa"/>
        <w:tblInd w:w="-27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3263"/>
        <w:gridCol w:w="6095"/>
      </w:tblGrid>
      <w:tr w:rsidR="001F73D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1F73D9" w:rsidTr="007A0157">
        <w:tc>
          <w:tcPr>
            <w:tcW w:w="4112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Pr="004F452A" w:rsidRDefault="001F73D9" w:rsidP="007A0157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proofErr w:type="gramStart"/>
            <w:r w:rsidRPr="004F452A">
              <w:t>адм</w:t>
            </w:r>
            <w:proofErr w:type="gramEnd"/>
            <w:r w:rsidRPr="004F452A">
              <w:t>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1F73D9" w:rsidRPr="004F452A" w:rsidRDefault="001F73D9" w:rsidP="007A0157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1F73D9" w:rsidRPr="00E255E8" w:rsidRDefault="001F73D9" w:rsidP="007A0157">
            <w:pPr>
              <w:jc w:val="center"/>
              <w:rPr>
                <w:sz w:val="28"/>
                <w:szCs w:val="28"/>
              </w:rPr>
            </w:pP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4F452A" w:rsidRDefault="001F73D9" w:rsidP="007A0157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1F73D9" w:rsidRPr="004F452A" w:rsidRDefault="001F73D9" w:rsidP="007A0157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1F73D9" w:rsidRDefault="001F73D9" w:rsidP="007A0157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1F73D9" w:rsidRDefault="001F73D9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1F73D9" w:rsidRPr="004F452A" w:rsidRDefault="001F73D9" w:rsidP="007A0157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1F73D9" w:rsidRPr="00A81473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EE4658" w:rsidRDefault="001F73D9" w:rsidP="007A0157">
            <w:pPr>
              <w:jc w:val="center"/>
              <w:rPr>
                <w:lang w:val="uk-UA"/>
              </w:rPr>
            </w:pPr>
            <w:r w:rsidRPr="004F452A">
              <w:t>тел</w:t>
            </w:r>
            <w:r w:rsidRPr="00544DB7">
              <w:rPr>
                <w:lang w:val="en-US"/>
              </w:rPr>
              <w:t>. (05655)</w:t>
            </w:r>
            <w:r>
              <w:rPr>
                <w:lang w:val="uk-UA"/>
              </w:rPr>
              <w:t>62-0-00</w:t>
            </w:r>
          </w:p>
          <w:p w:rsidR="001F73D9" w:rsidRPr="00544DB7" w:rsidRDefault="001F73D9" w:rsidP="007A0157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544DB7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544DB7">
              <w:rPr>
                <w:color w:val="000000"/>
                <w:lang w:val="en-US"/>
              </w:rPr>
              <w:t xml:space="preserve">: </w:t>
            </w:r>
            <w:r w:rsidR="00A81473">
              <w:fldChar w:fldCharType="begin"/>
            </w:r>
            <w:r w:rsidR="00A81473" w:rsidRPr="00A81473">
              <w:rPr>
                <w:lang w:val="en-US"/>
              </w:rPr>
              <w:instrText xml:space="preserve"> HYPERLINK "mailto:gorsovetvk@ukr.net" </w:instrText>
            </w:r>
            <w:r w:rsidR="00A81473">
              <w:fldChar w:fldCharType="separate"/>
            </w:r>
            <w:r w:rsidRPr="004F452A">
              <w:rPr>
                <w:rStyle w:val="a3"/>
                <w:color w:val="000000"/>
                <w:lang w:val="en-US"/>
              </w:rPr>
              <w:t>gorsovetvk</w:t>
            </w:r>
            <w:r w:rsidRPr="00544DB7">
              <w:rPr>
                <w:rStyle w:val="a3"/>
                <w:color w:val="000000"/>
                <w:lang w:val="en-US"/>
              </w:rPr>
              <w:t>@</w:t>
            </w:r>
            <w:r w:rsidRPr="004F452A">
              <w:rPr>
                <w:rStyle w:val="a3"/>
                <w:color w:val="000000"/>
                <w:lang w:val="en-US"/>
              </w:rPr>
              <w:t>ukr</w:t>
            </w:r>
            <w:r w:rsidRPr="00544DB7">
              <w:rPr>
                <w:rStyle w:val="a3"/>
                <w:color w:val="000000"/>
                <w:lang w:val="en-US"/>
              </w:rPr>
              <w:t>.</w:t>
            </w:r>
            <w:r w:rsidRPr="004F452A">
              <w:rPr>
                <w:rStyle w:val="a3"/>
                <w:color w:val="000000"/>
                <w:lang w:val="en-US"/>
              </w:rPr>
              <w:t>net</w:t>
            </w:r>
            <w:r w:rsidR="00A81473">
              <w:rPr>
                <w:rStyle w:val="a3"/>
                <w:color w:val="000000"/>
                <w:lang w:val="en-US"/>
              </w:rPr>
              <w:fldChar w:fldCharType="end"/>
            </w:r>
            <w:r w:rsidRPr="00544DB7">
              <w:rPr>
                <w:color w:val="000000"/>
                <w:lang w:val="en-US"/>
              </w:rPr>
              <w:t xml:space="preserve">, </w:t>
            </w:r>
          </w:p>
          <w:p w:rsidR="001F73D9" w:rsidRPr="00544DB7" w:rsidRDefault="001F73D9" w:rsidP="007A0157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544DB7">
              <w:rPr>
                <w:color w:val="000000"/>
                <w:lang w:val="en-US"/>
              </w:rPr>
              <w:t>: http://zelenodolsk.com.ua</w:t>
            </w:r>
          </w:p>
        </w:tc>
      </w:tr>
      <w:tr w:rsidR="001F73D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адм</w:t>
            </w:r>
            <w:proofErr w:type="gramEnd"/>
            <w:r>
              <w:rPr>
                <w:b/>
                <w:sz w:val="26"/>
                <w:szCs w:val="26"/>
              </w:rPr>
              <w:t>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921A42" w:rsidRDefault="001F73D9" w:rsidP="007A0157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F73D9" w:rsidRPr="00725DE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E875C3" w:rsidRDefault="001F73D9" w:rsidP="007A0157">
            <w:pPr>
              <w:jc w:val="both"/>
            </w:pPr>
            <w:r w:rsidRPr="00E875C3">
              <w:t xml:space="preserve">Постанови </w:t>
            </w:r>
            <w:proofErr w:type="spellStart"/>
            <w:r w:rsidRPr="00E875C3">
              <w:t>Кабінету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Міні</w:t>
            </w:r>
            <w:proofErr w:type="gramStart"/>
            <w:r w:rsidRPr="00E875C3">
              <w:t>стр</w:t>
            </w:r>
            <w:proofErr w:type="gramEnd"/>
            <w:r w:rsidRPr="00E875C3">
              <w:t>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>: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- 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21.10.1995 № 848 „Про </w:t>
            </w:r>
            <w:proofErr w:type="spellStart"/>
            <w:r w:rsidRPr="00E875C3">
              <w:t>спрощення</w:t>
            </w:r>
            <w:proofErr w:type="spellEnd"/>
            <w:r w:rsidRPr="00E875C3">
              <w:t xml:space="preserve"> порядку </w:t>
            </w:r>
            <w:proofErr w:type="spellStart"/>
            <w:r w:rsidRPr="00E875C3">
              <w:t>надання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населенню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субсидій</w:t>
            </w:r>
            <w:proofErr w:type="spellEnd"/>
            <w:r w:rsidRPr="00E875C3">
              <w:t xml:space="preserve"> для </w:t>
            </w:r>
            <w:proofErr w:type="spellStart"/>
            <w:r w:rsidRPr="00E875C3">
              <w:t>відшкодування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витрат</w:t>
            </w:r>
            <w:proofErr w:type="spellEnd"/>
            <w:r w:rsidRPr="00E875C3">
              <w:t xml:space="preserve"> на оплату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 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придбання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скрапленого</w:t>
            </w:r>
            <w:proofErr w:type="spellEnd"/>
            <w:r w:rsidRPr="00E875C3">
              <w:t xml:space="preserve"> газу, твердого та </w:t>
            </w:r>
            <w:proofErr w:type="spellStart"/>
            <w:proofErr w:type="gramStart"/>
            <w:r w:rsidRPr="00E875C3">
              <w:t>р</w:t>
            </w:r>
            <w:proofErr w:type="gramEnd"/>
            <w:r w:rsidRPr="00E875C3">
              <w:t>ідкого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пічного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побутового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палива</w:t>
            </w:r>
            <w:proofErr w:type="spellEnd"/>
            <w:r w:rsidRPr="00E875C3">
              <w:t xml:space="preserve">”, </w:t>
            </w:r>
            <w:proofErr w:type="spellStart"/>
            <w:r w:rsidRPr="00E875C3">
              <w:t>зі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змінами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доповненнями</w:t>
            </w:r>
            <w:proofErr w:type="spellEnd"/>
            <w:r w:rsidRPr="00E875C3">
              <w:t>;</w:t>
            </w:r>
          </w:p>
          <w:p w:rsidR="001F73D9" w:rsidRPr="00E875C3" w:rsidRDefault="001F73D9" w:rsidP="007A0157">
            <w:pPr>
              <w:jc w:val="both"/>
            </w:pPr>
            <w:r w:rsidRPr="00E875C3">
              <w:t>- 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06.08.2014 № 409 „Про </w:t>
            </w:r>
            <w:proofErr w:type="spellStart"/>
            <w:r w:rsidRPr="00E875C3">
              <w:t>встановлення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державних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соц</w:t>
            </w:r>
            <w:proofErr w:type="gramEnd"/>
            <w:r w:rsidRPr="00E875C3">
              <w:t>іальних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стандартів</w:t>
            </w:r>
            <w:proofErr w:type="spellEnd"/>
            <w:r w:rsidRPr="00E875C3">
              <w:t xml:space="preserve"> у </w:t>
            </w:r>
            <w:proofErr w:type="spellStart"/>
            <w:r w:rsidRPr="00E875C3">
              <w:t>сфері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обслуговування</w:t>
            </w:r>
            <w:proofErr w:type="spellEnd"/>
            <w:r w:rsidRPr="00E875C3">
              <w:t>”;</w:t>
            </w:r>
          </w:p>
          <w:p w:rsidR="001F73D9" w:rsidRPr="00725DEF" w:rsidRDefault="001F73D9" w:rsidP="007A0157">
            <w:pPr>
              <w:jc w:val="both"/>
              <w:rPr>
                <w:i/>
                <w:sz w:val="28"/>
                <w:szCs w:val="28"/>
              </w:rPr>
            </w:pPr>
            <w:r w:rsidRPr="00E875C3">
              <w:t>- 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27.07.1998 № 1156 „Про </w:t>
            </w:r>
            <w:proofErr w:type="spellStart"/>
            <w:r w:rsidRPr="00E875C3">
              <w:t>новий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розмі</w:t>
            </w:r>
            <w:proofErr w:type="gramStart"/>
            <w:r w:rsidRPr="00E875C3">
              <w:t>р</w:t>
            </w:r>
            <w:proofErr w:type="spellEnd"/>
            <w:proofErr w:type="gramEnd"/>
            <w:r w:rsidRPr="00E875C3">
              <w:t xml:space="preserve"> </w:t>
            </w:r>
            <w:proofErr w:type="spellStart"/>
            <w:r w:rsidRPr="00E875C3">
              <w:t>витрат</w:t>
            </w:r>
            <w:proofErr w:type="spellEnd"/>
            <w:r w:rsidRPr="00E875C3">
              <w:t xml:space="preserve"> на оплату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придбання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lastRenderedPageBreak/>
              <w:t>скрапленого</w:t>
            </w:r>
            <w:proofErr w:type="spellEnd"/>
            <w:r w:rsidRPr="00E875C3">
              <w:t xml:space="preserve"> газу, твердого та </w:t>
            </w:r>
            <w:proofErr w:type="spellStart"/>
            <w:r w:rsidRPr="00E875C3">
              <w:t>рідкого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пічного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побутового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палива</w:t>
            </w:r>
            <w:proofErr w:type="spellEnd"/>
            <w:r w:rsidRPr="00E875C3"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субсидії</w:t>
            </w:r>
            <w:proofErr w:type="spellEnd"/>
            <w:r>
              <w:t>”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E875C3" w:rsidRDefault="001F73D9" w:rsidP="007A0157">
            <w:pPr>
              <w:jc w:val="both"/>
            </w:pPr>
            <w:r w:rsidRPr="00E875C3">
              <w:t xml:space="preserve">Наказ </w:t>
            </w:r>
            <w:proofErr w:type="spellStart"/>
            <w:r w:rsidRPr="00E875C3">
              <w:t>Міністерства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праці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соціальної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політики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28.04.2004 № 95</w:t>
            </w:r>
            <w:proofErr w:type="gramStart"/>
            <w:r w:rsidRPr="00E875C3">
              <w:t xml:space="preserve"> „П</w:t>
            </w:r>
            <w:proofErr w:type="gramEnd"/>
            <w:r w:rsidRPr="00E875C3">
              <w:t xml:space="preserve">ро </w:t>
            </w:r>
            <w:proofErr w:type="spellStart"/>
            <w:r w:rsidRPr="00E875C3">
              <w:t>затвердження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форми</w:t>
            </w:r>
            <w:proofErr w:type="spellEnd"/>
            <w:r w:rsidRPr="00E875C3">
              <w:t xml:space="preserve"> Акта </w:t>
            </w:r>
            <w:proofErr w:type="spellStart"/>
            <w:r w:rsidRPr="00E875C3">
              <w:t>обстеження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матеріально-побутових</w:t>
            </w:r>
            <w:proofErr w:type="spellEnd"/>
            <w:r w:rsidRPr="00E875C3">
              <w:t xml:space="preserve"> умов </w:t>
            </w:r>
            <w:proofErr w:type="spellStart"/>
            <w:r w:rsidRPr="00E875C3">
              <w:t>сім’ї</w:t>
            </w:r>
            <w:proofErr w:type="spellEnd"/>
            <w:r w:rsidRPr="00E875C3">
              <w:t>”.</w:t>
            </w:r>
          </w:p>
          <w:p w:rsidR="001F73D9" w:rsidRPr="00725DEF" w:rsidRDefault="001F73D9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725DEF" w:rsidRDefault="001F73D9" w:rsidP="007A0157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725DEF">
              <w:rPr>
                <w:sz w:val="28"/>
                <w:szCs w:val="28"/>
                <w:lang w:val="uk-UA"/>
              </w:rPr>
              <w:t>-</w:t>
            </w:r>
          </w:p>
          <w:p w:rsidR="001F73D9" w:rsidRPr="002549A7" w:rsidRDefault="001F73D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F73D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1F73D9" w:rsidRPr="00B1407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Pr="00B1407F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Pr="00B1407F" w:rsidRDefault="001F73D9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1407F">
              <w:rPr>
                <w:sz w:val="28"/>
                <w:szCs w:val="28"/>
              </w:rPr>
              <w:t>П</w:t>
            </w:r>
            <w:proofErr w:type="gramEnd"/>
            <w:r w:rsidRPr="00B1407F">
              <w:rPr>
                <w:sz w:val="28"/>
                <w:szCs w:val="28"/>
              </w:rPr>
              <w:t>ідстава</w:t>
            </w:r>
            <w:proofErr w:type="spellEnd"/>
            <w:r w:rsidRPr="00B1407F">
              <w:rPr>
                <w:sz w:val="28"/>
                <w:szCs w:val="28"/>
              </w:rPr>
              <w:t xml:space="preserve"> для </w:t>
            </w:r>
            <w:proofErr w:type="spellStart"/>
            <w:r w:rsidRPr="00B1407F">
              <w:rPr>
                <w:sz w:val="28"/>
                <w:szCs w:val="28"/>
              </w:rPr>
              <w:t>одержання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адміністративної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637943" w:rsidRDefault="001F73D9" w:rsidP="007A0157">
            <w:pPr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 w:rsidRPr="00E875C3">
              <w:t>ромадяни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постійно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проживають</w:t>
            </w:r>
            <w:proofErr w:type="spellEnd"/>
            <w:r w:rsidRPr="00E875C3">
              <w:t xml:space="preserve"> в </w:t>
            </w:r>
            <w:proofErr w:type="spellStart"/>
            <w:r w:rsidRPr="00E875C3">
              <w:t>Україні</w:t>
            </w:r>
            <w:proofErr w:type="spellEnd"/>
            <w:r>
              <w:t xml:space="preserve">. </w:t>
            </w:r>
            <w:proofErr w:type="spellStart"/>
            <w:r>
              <w:t>Субсидія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</w:t>
            </w:r>
            <w:proofErr w:type="spellStart"/>
            <w:r w:rsidRPr="00E875C3">
              <w:t>реєстрації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о</w:t>
            </w:r>
            <w:r>
              <w:t>рендарі</w:t>
            </w:r>
            <w:proofErr w:type="spellEnd"/>
            <w:r>
              <w:t xml:space="preserve"> –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). </w:t>
            </w:r>
            <w:r w:rsidRPr="00F14774">
              <w:rPr>
                <w:u w:val="single"/>
              </w:rPr>
              <w:t xml:space="preserve">За </w:t>
            </w:r>
            <w:proofErr w:type="spellStart"/>
            <w:r w:rsidRPr="00F14774">
              <w:rPr>
                <w:u w:val="single"/>
              </w:rPr>
              <w:t>місцем</w:t>
            </w:r>
            <w:proofErr w:type="spellEnd"/>
            <w:r w:rsidRPr="00F14774">
              <w:rPr>
                <w:u w:val="single"/>
              </w:rPr>
              <w:t xml:space="preserve"> </w:t>
            </w:r>
            <w:proofErr w:type="gramStart"/>
            <w:r w:rsidRPr="00F14774">
              <w:rPr>
                <w:u w:val="single"/>
              </w:rPr>
              <w:t>фактичного</w:t>
            </w:r>
            <w:proofErr w:type="gramEnd"/>
            <w:r w:rsidRPr="00F14774">
              <w:rPr>
                <w:u w:val="single"/>
              </w:rPr>
              <w:t xml:space="preserve"> </w:t>
            </w:r>
            <w:proofErr w:type="spellStart"/>
            <w:r w:rsidRPr="00F14774">
              <w:rPr>
                <w:u w:val="single"/>
              </w:rPr>
              <w:t>проживання</w:t>
            </w:r>
            <w:proofErr w:type="spellEnd"/>
            <w:r>
              <w:rPr>
                <w:u w:val="single"/>
              </w:rPr>
              <w:t xml:space="preserve"> -</w:t>
            </w:r>
            <w:r w:rsidRPr="00F14774">
              <w:rPr>
                <w:u w:val="single"/>
              </w:rPr>
              <w:t xml:space="preserve"> у </w:t>
            </w:r>
            <w:proofErr w:type="spellStart"/>
            <w:r w:rsidRPr="00F14774">
              <w:rPr>
                <w:u w:val="single"/>
              </w:rPr>
              <w:t>разі</w:t>
            </w:r>
            <w:proofErr w:type="spellEnd"/>
            <w:r w:rsidRPr="00F14774">
              <w:rPr>
                <w:u w:val="single"/>
              </w:rPr>
              <w:t xml:space="preserve"> </w:t>
            </w:r>
            <w:proofErr w:type="spellStart"/>
            <w:r w:rsidRPr="00F14774">
              <w:rPr>
                <w:u w:val="single"/>
              </w:rPr>
              <w:t>фінансування</w:t>
            </w:r>
            <w:proofErr w:type="spellEnd"/>
            <w:r w:rsidRPr="00F14774">
              <w:rPr>
                <w:u w:val="single"/>
              </w:rPr>
              <w:t xml:space="preserve"> </w:t>
            </w:r>
            <w:proofErr w:type="spellStart"/>
            <w:r w:rsidRPr="00F14774">
              <w:rPr>
                <w:u w:val="single"/>
              </w:rPr>
              <w:t>виплати</w:t>
            </w:r>
            <w:proofErr w:type="spellEnd"/>
            <w:r w:rsidRPr="00F14774">
              <w:rPr>
                <w:u w:val="single"/>
              </w:rPr>
              <w:t xml:space="preserve"> за </w:t>
            </w:r>
            <w:proofErr w:type="spellStart"/>
            <w:r w:rsidRPr="00F14774">
              <w:rPr>
                <w:u w:val="single"/>
              </w:rPr>
              <w:t>рахунок</w:t>
            </w:r>
            <w:proofErr w:type="spellEnd"/>
            <w:r w:rsidRPr="00F14774">
              <w:rPr>
                <w:u w:val="single"/>
              </w:rPr>
              <w:t xml:space="preserve"> </w:t>
            </w:r>
            <w:proofErr w:type="spellStart"/>
            <w:r w:rsidRPr="00F14774">
              <w:rPr>
                <w:u w:val="single"/>
              </w:rPr>
              <w:t>місцевих</w:t>
            </w:r>
            <w:proofErr w:type="spellEnd"/>
            <w:r w:rsidRPr="00F14774">
              <w:rPr>
                <w:u w:val="single"/>
              </w:rPr>
              <w:t xml:space="preserve"> </w:t>
            </w:r>
            <w:proofErr w:type="spellStart"/>
            <w:r w:rsidRPr="00F14774">
              <w:rPr>
                <w:u w:val="single"/>
              </w:rPr>
              <w:t>бюджетів</w:t>
            </w:r>
            <w:proofErr w:type="spellEnd"/>
            <w:r w:rsidRPr="00F14774">
              <w:rPr>
                <w:u w:val="single"/>
              </w:rPr>
              <w:t>.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E875C3" w:rsidRDefault="001F73D9" w:rsidP="007A0157">
            <w:pPr>
              <w:jc w:val="both"/>
            </w:pPr>
            <w:r w:rsidRPr="00E875C3">
              <w:t xml:space="preserve">– паспорт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інший</w:t>
            </w:r>
            <w:proofErr w:type="spellEnd"/>
            <w:r w:rsidRPr="00E875C3">
              <w:t xml:space="preserve"> документ,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посвідчує</w:t>
            </w:r>
            <w:proofErr w:type="spellEnd"/>
            <w:r w:rsidRPr="00E875C3">
              <w:t xml:space="preserve"> особу;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</w:t>
            </w:r>
            <w:proofErr w:type="spellStart"/>
            <w:r w:rsidRPr="00E875C3">
              <w:t>заяву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; 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</w:t>
            </w:r>
            <w:proofErr w:type="spellStart"/>
            <w:r w:rsidRPr="00E875C3">
              <w:t>декларацію</w:t>
            </w:r>
            <w:proofErr w:type="spellEnd"/>
            <w:r w:rsidRPr="00E875C3">
              <w:t xml:space="preserve"> </w:t>
            </w:r>
            <w:proofErr w:type="gramStart"/>
            <w:r w:rsidRPr="00E875C3">
              <w:t>про доходи</w:t>
            </w:r>
            <w:proofErr w:type="gramEnd"/>
            <w:r w:rsidRPr="00E875C3">
              <w:t xml:space="preserve"> і </w:t>
            </w:r>
            <w:proofErr w:type="spellStart"/>
            <w:r w:rsidRPr="00E875C3">
              <w:t>витрати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осіб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звернулися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призначенням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>.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</w:t>
            </w:r>
            <w:proofErr w:type="spellStart"/>
            <w:r w:rsidRPr="00E875C3">
              <w:t>довідки</w:t>
            </w:r>
            <w:proofErr w:type="spellEnd"/>
            <w:r w:rsidRPr="00E875C3">
              <w:t xml:space="preserve"> про доходи – у </w:t>
            </w:r>
            <w:proofErr w:type="spellStart"/>
            <w:r w:rsidRPr="00E875C3">
              <w:t>випадках</w:t>
            </w:r>
            <w:proofErr w:type="spellEnd"/>
            <w:r w:rsidRPr="00E875C3">
              <w:t xml:space="preserve">, у </w:t>
            </w:r>
            <w:proofErr w:type="spellStart"/>
            <w:r w:rsidRPr="00E875C3">
              <w:t>разі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зазначення</w:t>
            </w:r>
            <w:proofErr w:type="spellEnd"/>
            <w:r w:rsidRPr="00E875C3">
              <w:t xml:space="preserve"> у </w:t>
            </w:r>
            <w:proofErr w:type="spellStart"/>
            <w:r w:rsidRPr="00E875C3">
              <w:t>декларації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інших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отриманих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доходів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інформація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які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відсутня</w:t>
            </w:r>
            <w:proofErr w:type="spellEnd"/>
            <w:r w:rsidRPr="00E875C3">
              <w:t xml:space="preserve"> у ДФС, </w:t>
            </w:r>
            <w:proofErr w:type="spellStart"/>
            <w:r w:rsidRPr="00E875C3">
              <w:t>Пенсійному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фонді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, фондах </w:t>
            </w:r>
            <w:proofErr w:type="spellStart"/>
            <w:proofErr w:type="gramStart"/>
            <w:r w:rsidRPr="00E875C3">
              <w:t>соц</w:t>
            </w:r>
            <w:proofErr w:type="gramEnd"/>
            <w:r w:rsidRPr="00E875C3">
              <w:t>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страхування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тощо</w:t>
            </w:r>
            <w:proofErr w:type="spellEnd"/>
            <w:r w:rsidRPr="00E875C3">
              <w:t xml:space="preserve"> і </w:t>
            </w:r>
            <w:proofErr w:type="spellStart"/>
            <w:r w:rsidRPr="00E875C3">
              <w:t>відповідно</w:t>
            </w:r>
            <w:proofErr w:type="spellEnd"/>
            <w:r w:rsidRPr="00E875C3">
              <w:t xml:space="preserve"> до </w:t>
            </w:r>
            <w:proofErr w:type="spellStart"/>
            <w:r w:rsidRPr="00E875C3">
              <w:t>законодавства</w:t>
            </w:r>
            <w:proofErr w:type="spellEnd"/>
            <w:r w:rsidRPr="00E875C3">
              <w:t xml:space="preserve"> не </w:t>
            </w:r>
            <w:proofErr w:type="spellStart"/>
            <w:r w:rsidRPr="00E875C3">
              <w:t>може</w:t>
            </w:r>
            <w:proofErr w:type="spellEnd"/>
            <w:r w:rsidRPr="00E875C3">
              <w:t xml:space="preserve"> бути </w:t>
            </w:r>
            <w:proofErr w:type="spellStart"/>
            <w:r w:rsidRPr="00E875C3">
              <w:t>отримана</w:t>
            </w:r>
            <w:proofErr w:type="spellEnd"/>
            <w:r w:rsidRPr="00E875C3">
              <w:t xml:space="preserve"> за запитом структурного </w:t>
            </w:r>
            <w:proofErr w:type="spellStart"/>
            <w:r w:rsidRPr="00E875C3">
              <w:t>підрозділу</w:t>
            </w:r>
            <w:proofErr w:type="spellEnd"/>
            <w:r w:rsidRPr="00E875C3">
              <w:t xml:space="preserve"> з </w:t>
            </w:r>
            <w:proofErr w:type="spellStart"/>
            <w:r w:rsidRPr="00E875C3">
              <w:t>питань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соціального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захисту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населення</w:t>
            </w:r>
            <w:proofErr w:type="spellEnd"/>
            <w:r w:rsidRPr="00E875C3">
              <w:t>;</w:t>
            </w:r>
          </w:p>
          <w:p w:rsidR="001F73D9" w:rsidRPr="00637943" w:rsidRDefault="001F73D9" w:rsidP="007A0157">
            <w:pPr>
              <w:jc w:val="both"/>
            </w:pPr>
            <w:r w:rsidRPr="00E875C3">
              <w:t xml:space="preserve">– </w:t>
            </w:r>
            <w:proofErr w:type="spellStart"/>
            <w:r w:rsidRPr="00E875C3">
              <w:t>догові</w:t>
            </w:r>
            <w:proofErr w:type="gramStart"/>
            <w:r w:rsidRPr="00E875C3">
              <w:t>р</w:t>
            </w:r>
            <w:proofErr w:type="spellEnd"/>
            <w:proofErr w:type="gramEnd"/>
            <w:r w:rsidRPr="00E875C3">
              <w:t xml:space="preserve"> найму (</w:t>
            </w:r>
            <w:proofErr w:type="spellStart"/>
            <w:r w:rsidRPr="00E875C3">
              <w:t>оренди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житла</w:t>
            </w:r>
            <w:proofErr w:type="spellEnd"/>
            <w:r w:rsidRPr="00E875C3">
              <w:t xml:space="preserve"> (за </w:t>
            </w:r>
            <w:proofErr w:type="spellStart"/>
            <w:r w:rsidRPr="00E875C3">
              <w:t>наявності</w:t>
            </w:r>
            <w:proofErr w:type="spellEnd"/>
            <w:r w:rsidRPr="00E875C3">
              <w:t>).</w:t>
            </w:r>
          </w:p>
        </w:tc>
      </w:tr>
      <w:tr w:rsidR="001F73D9" w:rsidRPr="00D8275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725DEF" w:rsidRDefault="001F73D9" w:rsidP="007A0157">
            <w:pPr>
              <w:spacing w:after="120"/>
              <w:rPr>
                <w:lang w:val="uk-UA"/>
              </w:rPr>
            </w:pPr>
            <w:r w:rsidRPr="00725DEF">
              <w:rPr>
                <w:shd w:val="clear" w:color="auto" w:fill="FFFFFF"/>
              </w:rPr>
              <w:t xml:space="preserve">Пакет </w:t>
            </w:r>
            <w:proofErr w:type="spellStart"/>
            <w:r w:rsidRPr="00725DEF">
              <w:rPr>
                <w:shd w:val="clear" w:color="auto" w:fill="FFFFFF"/>
              </w:rPr>
              <w:t>необхідних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документів</w:t>
            </w:r>
            <w:proofErr w:type="spellEnd"/>
            <w:r w:rsidRPr="00725DEF">
              <w:rPr>
                <w:shd w:val="clear" w:color="auto" w:fill="FFFFFF"/>
              </w:rPr>
              <w:t xml:space="preserve"> для </w:t>
            </w:r>
            <w:proofErr w:type="spellStart"/>
            <w:r w:rsidRPr="00725DEF">
              <w:rPr>
                <w:shd w:val="clear" w:color="auto" w:fill="FFFFFF"/>
              </w:rPr>
              <w:t>отримання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послуги</w:t>
            </w:r>
            <w:proofErr w:type="spellEnd"/>
            <w:r w:rsidRPr="00725DEF">
              <w:rPr>
                <w:shd w:val="clear" w:color="auto" w:fill="FFFFFF"/>
              </w:rPr>
              <w:t xml:space="preserve"> в </w:t>
            </w:r>
            <w:proofErr w:type="spellStart"/>
            <w:r w:rsidRPr="00725DEF">
              <w:rPr>
                <w:shd w:val="clear" w:color="auto" w:fill="FFFFFF"/>
              </w:rPr>
              <w:t>паперовому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>вигляді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приймає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gramStart"/>
            <w:r w:rsidRPr="00725DEF">
              <w:rPr>
                <w:shd w:val="clear" w:color="auto" w:fill="FFFFFF"/>
                <w:lang w:val="uk-UA"/>
              </w:rPr>
              <w:t>адм</w:t>
            </w:r>
            <w:proofErr w:type="gramEnd"/>
            <w:r w:rsidRPr="00725DEF">
              <w:rPr>
                <w:shd w:val="clear" w:color="auto" w:fill="FFFFFF"/>
                <w:lang w:val="uk-UA"/>
              </w:rPr>
              <w:t xml:space="preserve">іністратор </w:t>
            </w:r>
            <w:r w:rsidRPr="00725DEF">
              <w:rPr>
                <w:shd w:val="clear" w:color="auto" w:fill="FFFFFF"/>
              </w:rPr>
              <w:t xml:space="preserve"> та </w:t>
            </w:r>
            <w:proofErr w:type="spellStart"/>
            <w:r w:rsidRPr="00725DEF">
              <w:rPr>
                <w:shd w:val="clear" w:color="auto" w:fill="FFFFFF"/>
              </w:rPr>
              <w:t>передає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його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 xml:space="preserve">управлінню соціального захисту населення </w:t>
            </w:r>
            <w:proofErr w:type="spellStart"/>
            <w:r w:rsidRPr="00725DEF">
              <w:rPr>
                <w:shd w:val="clear" w:color="auto" w:fill="FFFFFF"/>
                <w:lang w:val="uk-UA"/>
              </w:rPr>
              <w:t>Апостолівської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райдержадміністрації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Pr="00725DEF" w:rsidRDefault="001F73D9" w:rsidP="007A0157">
            <w:pPr>
              <w:spacing w:after="120"/>
              <w:jc w:val="center"/>
              <w:rPr>
                <w:lang w:val="uk-UA"/>
              </w:rPr>
            </w:pPr>
            <w:r w:rsidRPr="00725DEF">
              <w:rPr>
                <w:lang w:val="uk-UA"/>
              </w:rPr>
              <w:t>Безоплатно</w:t>
            </w:r>
          </w:p>
        </w:tc>
      </w:tr>
      <w:tr w:rsidR="001F73D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платності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D82758" w:rsidRDefault="001F73D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D82758" w:rsidRDefault="001F73D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Pr="00D277DB" w:rsidRDefault="001F73D9" w:rsidP="007A0157">
            <w:pPr>
              <w:shd w:val="clear" w:color="auto" w:fill="FFFFFF"/>
            </w:pPr>
            <w:proofErr w:type="spellStart"/>
            <w:r w:rsidRPr="00D277DB">
              <w:t>Протягом</w:t>
            </w:r>
            <w:proofErr w:type="spellEnd"/>
            <w:r w:rsidRPr="00D277DB">
              <w:t xml:space="preserve">  10 </w:t>
            </w:r>
            <w:proofErr w:type="spellStart"/>
            <w:r w:rsidRPr="00D277DB">
              <w:t>днів</w:t>
            </w:r>
            <w:proofErr w:type="spellEnd"/>
            <w:r w:rsidRPr="00D277DB">
              <w:t xml:space="preserve"> </w:t>
            </w:r>
            <w:proofErr w:type="spellStart"/>
            <w:proofErr w:type="gramStart"/>
            <w:r w:rsidRPr="00D277DB">
              <w:t>п</w:t>
            </w:r>
            <w:proofErr w:type="gramEnd"/>
            <w:r w:rsidRPr="00D277DB">
              <w:t>ісля</w:t>
            </w:r>
            <w:proofErr w:type="spellEnd"/>
            <w:r w:rsidRPr="00D277DB">
              <w:t xml:space="preserve"> </w:t>
            </w:r>
            <w:proofErr w:type="spellStart"/>
            <w:r w:rsidRPr="00D277DB">
              <w:t>отримання</w:t>
            </w:r>
            <w:proofErr w:type="spellEnd"/>
            <w:r w:rsidRPr="00D277DB">
              <w:t xml:space="preserve"> </w:t>
            </w:r>
            <w:proofErr w:type="spellStart"/>
            <w:r w:rsidRPr="00D277DB">
              <w:t>відомостей</w:t>
            </w:r>
            <w:proofErr w:type="spellEnd"/>
            <w:r w:rsidRPr="00D277DB">
              <w:t xml:space="preserve">, </w:t>
            </w:r>
            <w:proofErr w:type="spellStart"/>
            <w:r w:rsidRPr="00D277DB">
              <w:t>необхідних</w:t>
            </w:r>
            <w:proofErr w:type="spellEnd"/>
            <w:r w:rsidRPr="00D277DB">
              <w:t xml:space="preserve"> для </w:t>
            </w:r>
            <w:proofErr w:type="spellStart"/>
            <w:r w:rsidRPr="00D277DB">
              <w:t>призначення</w:t>
            </w:r>
            <w:proofErr w:type="spellEnd"/>
            <w:r w:rsidRPr="00D277DB">
              <w:t xml:space="preserve"> </w:t>
            </w:r>
            <w:proofErr w:type="spellStart"/>
            <w:r w:rsidRPr="00D277DB">
              <w:t>субсидії</w:t>
            </w:r>
            <w:proofErr w:type="spellEnd"/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lastRenderedPageBreak/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E875C3" w:rsidRDefault="001F73D9" w:rsidP="007A0157">
            <w:pPr>
              <w:jc w:val="both"/>
            </w:pPr>
            <w:proofErr w:type="spellStart"/>
            <w:proofErr w:type="gramStart"/>
            <w:r w:rsidRPr="00C14AD2">
              <w:rPr>
                <w:b/>
                <w:i/>
              </w:rPr>
              <w:lastRenderedPageBreak/>
              <w:t>Субсидія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r w:rsidRPr="00C14AD2">
              <w:rPr>
                <w:b/>
                <w:i/>
              </w:rPr>
              <w:t xml:space="preserve"> не </w:t>
            </w:r>
            <w:proofErr w:type="spellStart"/>
            <w:r w:rsidRPr="00C14AD2">
              <w:rPr>
                <w:b/>
                <w:i/>
              </w:rPr>
              <w:t>призначається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будь-</w:t>
            </w:r>
            <w:proofErr w:type="spellStart"/>
            <w:r w:rsidRPr="00E875C3">
              <w:t>хто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із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зареєстрованих</w:t>
            </w:r>
            <w:proofErr w:type="spellEnd"/>
            <w:r w:rsidRPr="00E875C3">
              <w:t xml:space="preserve"> у </w:t>
            </w:r>
            <w:proofErr w:type="spellStart"/>
            <w:r w:rsidRPr="00E875C3">
              <w:t>житловому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приміщенні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будинку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осіб</w:t>
            </w:r>
            <w:proofErr w:type="spellEnd"/>
            <w:r w:rsidRPr="00E875C3">
              <w:t xml:space="preserve"> </w:t>
            </w:r>
            <w:r w:rsidRPr="00E875C3">
              <w:lastRenderedPageBreak/>
              <w:t>(</w:t>
            </w:r>
            <w:proofErr w:type="spellStart"/>
            <w:r w:rsidRPr="00E875C3">
              <w:t>осіб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фактично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проживають</w:t>
            </w:r>
            <w:proofErr w:type="spellEnd"/>
            <w:r w:rsidRPr="00E875C3">
              <w:t xml:space="preserve">), </w:t>
            </w:r>
            <w:proofErr w:type="spellStart"/>
            <w:r w:rsidRPr="00E875C3">
              <w:t>яким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нараховується</w:t>
            </w:r>
            <w:proofErr w:type="spellEnd"/>
            <w:r w:rsidRPr="00E875C3">
              <w:t xml:space="preserve"> плата за </w:t>
            </w:r>
            <w:proofErr w:type="spellStart"/>
            <w:r w:rsidRPr="00E875C3">
              <w:t>житлово-комунальні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протягом</w:t>
            </w:r>
            <w:proofErr w:type="spellEnd"/>
            <w:r w:rsidRPr="00E875C3">
              <w:t xml:space="preserve"> 12 </w:t>
            </w:r>
            <w:proofErr w:type="spellStart"/>
            <w:r w:rsidRPr="00E875C3">
              <w:t>місяців</w:t>
            </w:r>
            <w:proofErr w:type="spellEnd"/>
            <w:r w:rsidRPr="00E875C3">
              <w:t xml:space="preserve"> перед </w:t>
            </w:r>
            <w:proofErr w:type="spellStart"/>
            <w:r w:rsidRPr="00E875C3">
              <w:t>зверненням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призначенням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призначенням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 без </w:t>
            </w:r>
            <w:proofErr w:type="spellStart"/>
            <w:r w:rsidRPr="00E875C3">
              <w:t>звернення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здійснив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купівлю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земельної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ділянки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квартири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будинку</w:t>
            </w:r>
            <w:proofErr w:type="spellEnd"/>
            <w:r w:rsidRPr="00E875C3">
              <w:t xml:space="preserve">), </w:t>
            </w:r>
            <w:proofErr w:type="spellStart"/>
            <w:r w:rsidRPr="00E875C3">
              <w:t>автомобіля</w:t>
            </w:r>
            <w:proofErr w:type="spellEnd"/>
            <w:r w:rsidRPr="00E875C3">
              <w:t xml:space="preserve">, транспортного </w:t>
            </w:r>
            <w:proofErr w:type="spellStart"/>
            <w:r w:rsidRPr="00E875C3">
              <w:t>засобу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механізму</w:t>
            </w:r>
            <w:proofErr w:type="spellEnd"/>
            <w:r w:rsidRPr="00E875C3">
              <w:t xml:space="preserve">), </w:t>
            </w:r>
            <w:proofErr w:type="spellStart"/>
            <w:r w:rsidRPr="00E875C3">
              <w:t>будівельних</w:t>
            </w:r>
            <w:proofErr w:type="spellEnd"/>
            <w:proofErr w:type="gramEnd"/>
            <w:r w:rsidRPr="00E875C3">
              <w:t xml:space="preserve"> </w:t>
            </w:r>
            <w:proofErr w:type="spellStart"/>
            <w:r w:rsidRPr="00E875C3">
              <w:t>матеріалів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інших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товарів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довгострокового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вжитку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оплатив </w:t>
            </w:r>
            <w:proofErr w:type="spellStart"/>
            <w:r w:rsidRPr="00E875C3">
              <w:t>послуги</w:t>
            </w:r>
            <w:proofErr w:type="spellEnd"/>
            <w:r w:rsidRPr="00E875C3">
              <w:t xml:space="preserve"> з </w:t>
            </w:r>
            <w:proofErr w:type="spellStart"/>
            <w:r w:rsidRPr="00E875C3">
              <w:t>будівництва</w:t>
            </w:r>
            <w:proofErr w:type="spellEnd"/>
            <w:r w:rsidRPr="00E875C3">
              <w:t xml:space="preserve">, ремонту </w:t>
            </w:r>
            <w:proofErr w:type="spellStart"/>
            <w:r w:rsidRPr="00E875C3">
              <w:t>квартири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будинку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автомобіля</w:t>
            </w:r>
            <w:proofErr w:type="spellEnd"/>
            <w:r w:rsidRPr="00E875C3">
              <w:t xml:space="preserve">, транспортного </w:t>
            </w:r>
            <w:proofErr w:type="spellStart"/>
            <w:r w:rsidRPr="00E875C3">
              <w:t>засобу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механізму</w:t>
            </w:r>
            <w:proofErr w:type="spellEnd"/>
            <w:r w:rsidRPr="00E875C3">
              <w:t xml:space="preserve">), телефонного (в тому </w:t>
            </w:r>
            <w:proofErr w:type="spellStart"/>
            <w:r w:rsidRPr="00E875C3">
              <w:t>числі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мобільного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зв’язку</w:t>
            </w:r>
            <w:proofErr w:type="spellEnd"/>
            <w:r w:rsidRPr="00E875C3">
              <w:t xml:space="preserve">, </w:t>
            </w:r>
            <w:proofErr w:type="spellStart"/>
            <w:proofErr w:type="gramStart"/>
            <w:r w:rsidRPr="00E875C3">
              <w:t>кр</w:t>
            </w:r>
            <w:proofErr w:type="gramEnd"/>
            <w:r w:rsidRPr="00E875C3">
              <w:t>ім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 у межах </w:t>
            </w:r>
            <w:proofErr w:type="spellStart"/>
            <w:r w:rsidRPr="00E875C3">
              <w:t>соціальної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норми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житла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соціальних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нормативів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користування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житлово-комунальними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послугами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медичних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пов’язаних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із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забезпеченням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життєдіяльності</w:t>
            </w:r>
            <w:proofErr w:type="spellEnd"/>
            <w:r w:rsidRPr="00E875C3">
              <w:t xml:space="preserve">, на суму, яка на дату </w:t>
            </w:r>
            <w:proofErr w:type="spellStart"/>
            <w:r w:rsidRPr="00E875C3">
              <w:t>купі</w:t>
            </w:r>
            <w:proofErr w:type="gramStart"/>
            <w:r w:rsidRPr="00E875C3">
              <w:t>вл</w:t>
            </w:r>
            <w:proofErr w:type="gramEnd"/>
            <w:r w:rsidRPr="00E875C3">
              <w:t>і</w:t>
            </w:r>
            <w:proofErr w:type="spellEnd"/>
            <w:r w:rsidRPr="00E875C3">
              <w:t xml:space="preserve"> (оплати) </w:t>
            </w:r>
            <w:proofErr w:type="spellStart"/>
            <w:r w:rsidRPr="00E875C3">
              <w:t>перевищує</w:t>
            </w:r>
            <w:proofErr w:type="spellEnd"/>
            <w:r w:rsidRPr="00E875C3">
              <w:t xml:space="preserve"> 50 тис. </w:t>
            </w:r>
            <w:proofErr w:type="spellStart"/>
            <w:r w:rsidRPr="00E875C3">
              <w:t>гривень</w:t>
            </w:r>
            <w:proofErr w:type="spellEnd"/>
            <w:r w:rsidRPr="00E875C3">
              <w:t>.</w:t>
            </w:r>
          </w:p>
          <w:p w:rsidR="001F73D9" w:rsidRPr="00E875C3" w:rsidRDefault="001F73D9" w:rsidP="007A0157">
            <w:pPr>
              <w:jc w:val="both"/>
            </w:pPr>
            <w:proofErr w:type="spellStart"/>
            <w:r w:rsidRPr="00E875C3">
              <w:t>Виходячи</w:t>
            </w:r>
            <w:proofErr w:type="spellEnd"/>
            <w:r w:rsidRPr="00E875C3">
              <w:t xml:space="preserve"> з </w:t>
            </w:r>
            <w:proofErr w:type="spellStart"/>
            <w:r w:rsidRPr="00E875C3">
              <w:t>конкретних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обставин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склалися</w:t>
            </w:r>
            <w:proofErr w:type="spellEnd"/>
            <w:r w:rsidRPr="00E875C3">
              <w:t xml:space="preserve">, на </w:t>
            </w:r>
            <w:proofErr w:type="spellStart"/>
            <w:proofErr w:type="gramStart"/>
            <w:r w:rsidRPr="00E875C3">
              <w:t>п</w:t>
            </w:r>
            <w:proofErr w:type="gramEnd"/>
            <w:r w:rsidRPr="00E875C3">
              <w:t>ідставі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рішень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районних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держадміністрацій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виконавчих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органів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міських</w:t>
            </w:r>
            <w:proofErr w:type="spellEnd"/>
            <w:r w:rsidRPr="00E875C3">
              <w:t xml:space="preserve"> і </w:t>
            </w:r>
            <w:proofErr w:type="spellStart"/>
            <w:r w:rsidRPr="00E875C3">
              <w:t>районних</w:t>
            </w:r>
            <w:proofErr w:type="spellEnd"/>
            <w:r w:rsidRPr="00E875C3">
              <w:t xml:space="preserve"> рад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утворених</w:t>
            </w:r>
            <w:proofErr w:type="spellEnd"/>
            <w:r w:rsidRPr="00E875C3">
              <w:t xml:space="preserve"> ними </w:t>
            </w:r>
            <w:proofErr w:type="spellStart"/>
            <w:r w:rsidRPr="00E875C3">
              <w:t>комісій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структурні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підрозділи</w:t>
            </w:r>
            <w:proofErr w:type="spellEnd"/>
            <w:r w:rsidRPr="00E875C3">
              <w:t xml:space="preserve"> з </w:t>
            </w:r>
            <w:proofErr w:type="spellStart"/>
            <w:r w:rsidRPr="00E875C3">
              <w:t>питань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соціального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захисту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населення</w:t>
            </w:r>
            <w:proofErr w:type="spellEnd"/>
            <w:r w:rsidRPr="00E875C3">
              <w:t xml:space="preserve"> </w:t>
            </w:r>
            <w:proofErr w:type="spellStart"/>
            <w:r w:rsidRPr="00C14AD2">
              <w:rPr>
                <w:u w:val="single"/>
              </w:rPr>
              <w:t>можуть</w:t>
            </w:r>
            <w:proofErr w:type="spellEnd"/>
            <w:r w:rsidRPr="00C14AD2">
              <w:rPr>
                <w:u w:val="single"/>
              </w:rPr>
              <w:t xml:space="preserve"> </w:t>
            </w:r>
            <w:proofErr w:type="spellStart"/>
            <w:r w:rsidRPr="00C14AD2">
              <w:rPr>
                <w:u w:val="single"/>
              </w:rPr>
              <w:t>призначати</w:t>
            </w:r>
            <w:proofErr w:type="spellEnd"/>
            <w:r w:rsidRPr="00C14AD2">
              <w:rPr>
                <w:u w:val="single"/>
              </w:rPr>
              <w:t xml:space="preserve"> </w:t>
            </w:r>
            <w:proofErr w:type="spellStart"/>
            <w:r w:rsidRPr="00C14AD2">
              <w:rPr>
                <w:u w:val="single"/>
              </w:rPr>
              <w:t>субсидії</w:t>
            </w:r>
            <w:proofErr w:type="spellEnd"/>
            <w:r w:rsidRPr="00C14AD2">
              <w:rPr>
                <w:u w:val="single"/>
              </w:rPr>
              <w:t xml:space="preserve">, як </w:t>
            </w:r>
            <w:proofErr w:type="spellStart"/>
            <w:r w:rsidRPr="00C14AD2">
              <w:rPr>
                <w:u w:val="single"/>
              </w:rPr>
              <w:t>виняток</w:t>
            </w:r>
            <w:proofErr w:type="spellEnd"/>
            <w:r w:rsidRPr="00C14AD2">
              <w:rPr>
                <w:u w:val="single"/>
              </w:rPr>
              <w:t>.</w:t>
            </w:r>
            <w:r w:rsidRPr="00E875C3">
              <w:t xml:space="preserve"> </w:t>
            </w:r>
            <w:proofErr w:type="spellStart"/>
            <w:proofErr w:type="gramStart"/>
            <w:r w:rsidRPr="00E875C3">
              <w:t>Р</w:t>
            </w:r>
            <w:proofErr w:type="gramEnd"/>
            <w:r w:rsidRPr="00E875C3">
              <w:t>ішення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непризначення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 в таких </w:t>
            </w:r>
            <w:proofErr w:type="spellStart"/>
            <w:r w:rsidRPr="00E875C3">
              <w:t>випадках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приймається</w:t>
            </w:r>
            <w:proofErr w:type="spellEnd"/>
            <w:r w:rsidRPr="00E875C3">
              <w:t xml:space="preserve"> </w:t>
            </w:r>
            <w:r w:rsidRPr="00C14AD2">
              <w:rPr>
                <w:u w:val="single"/>
              </w:rPr>
              <w:t xml:space="preserve">на </w:t>
            </w:r>
            <w:proofErr w:type="spellStart"/>
            <w:r w:rsidRPr="00C14AD2">
              <w:rPr>
                <w:u w:val="single"/>
              </w:rPr>
              <w:t>підставі</w:t>
            </w:r>
            <w:proofErr w:type="spellEnd"/>
            <w:r w:rsidRPr="00C14AD2">
              <w:rPr>
                <w:u w:val="single"/>
              </w:rPr>
              <w:t xml:space="preserve"> акта </w:t>
            </w:r>
            <w:proofErr w:type="spellStart"/>
            <w:r w:rsidRPr="00C14AD2">
              <w:rPr>
                <w:u w:val="single"/>
              </w:rPr>
              <w:t>обстеження</w:t>
            </w:r>
            <w:proofErr w:type="spellEnd"/>
            <w:r w:rsidRPr="00C14AD2">
              <w:rPr>
                <w:u w:val="single"/>
              </w:rPr>
              <w:t xml:space="preserve"> </w:t>
            </w:r>
            <w:proofErr w:type="spellStart"/>
            <w:r w:rsidRPr="00C14AD2">
              <w:rPr>
                <w:u w:val="single"/>
              </w:rPr>
              <w:t>матеріально-побутових</w:t>
            </w:r>
            <w:proofErr w:type="spellEnd"/>
            <w:r w:rsidRPr="00C14AD2">
              <w:rPr>
                <w:u w:val="single"/>
              </w:rPr>
              <w:t xml:space="preserve"> умов </w:t>
            </w:r>
            <w:proofErr w:type="spellStart"/>
            <w:r w:rsidRPr="00C14AD2">
              <w:rPr>
                <w:u w:val="single"/>
              </w:rPr>
              <w:t>домогосподарства</w:t>
            </w:r>
            <w:proofErr w:type="spellEnd"/>
            <w:r w:rsidRPr="00E875C3">
              <w:t xml:space="preserve">. Форма акта </w:t>
            </w:r>
            <w:proofErr w:type="spellStart"/>
            <w:r w:rsidRPr="00E875C3">
              <w:t>обстеження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матер</w:t>
            </w:r>
            <w:proofErr w:type="gramEnd"/>
            <w:r w:rsidRPr="00E875C3">
              <w:t>іально-побутових</w:t>
            </w:r>
            <w:proofErr w:type="spellEnd"/>
            <w:r w:rsidRPr="00E875C3">
              <w:t xml:space="preserve"> умов </w:t>
            </w:r>
            <w:proofErr w:type="spellStart"/>
            <w:r w:rsidRPr="00E875C3">
              <w:t>домогосподарства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затверджується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Мінсоцполітики</w:t>
            </w:r>
            <w:proofErr w:type="spellEnd"/>
            <w:r w:rsidRPr="00E875C3">
              <w:t>.</w:t>
            </w:r>
          </w:p>
          <w:p w:rsidR="001F73D9" w:rsidRPr="00E875C3" w:rsidRDefault="001F73D9" w:rsidP="007A0157">
            <w:pPr>
              <w:jc w:val="both"/>
            </w:pPr>
          </w:p>
          <w:p w:rsidR="001F73D9" w:rsidRPr="00C14AD2" w:rsidRDefault="001F73D9" w:rsidP="007A0157">
            <w:pPr>
              <w:jc w:val="both"/>
              <w:rPr>
                <w:b/>
                <w:i/>
              </w:rPr>
            </w:pPr>
            <w:proofErr w:type="spellStart"/>
            <w:r w:rsidRPr="00C14AD2">
              <w:rPr>
                <w:b/>
                <w:i/>
              </w:rPr>
              <w:t>Надання</w:t>
            </w:r>
            <w:proofErr w:type="spellEnd"/>
            <w:r w:rsidRPr="00C14AD2">
              <w:rPr>
                <w:b/>
                <w:i/>
              </w:rPr>
              <w:t xml:space="preserve"> </w:t>
            </w:r>
            <w:proofErr w:type="spellStart"/>
            <w:r w:rsidRPr="00C14AD2">
              <w:rPr>
                <w:b/>
                <w:i/>
              </w:rPr>
              <w:t>раніше</w:t>
            </w:r>
            <w:proofErr w:type="spellEnd"/>
            <w:r w:rsidRPr="00C14AD2">
              <w:rPr>
                <w:b/>
                <w:i/>
              </w:rPr>
              <w:t xml:space="preserve"> </w:t>
            </w:r>
            <w:proofErr w:type="spellStart"/>
            <w:r w:rsidRPr="00C14AD2">
              <w:rPr>
                <w:b/>
                <w:i/>
              </w:rPr>
              <w:t>призначеної</w:t>
            </w:r>
            <w:proofErr w:type="spellEnd"/>
            <w:r w:rsidRPr="00C14AD2">
              <w:rPr>
                <w:b/>
                <w:i/>
              </w:rPr>
              <w:t xml:space="preserve"> </w:t>
            </w:r>
            <w:proofErr w:type="spellStart"/>
            <w:r w:rsidRPr="00C14AD2">
              <w:rPr>
                <w:b/>
                <w:i/>
              </w:rPr>
              <w:t>субсидії</w:t>
            </w:r>
            <w:proofErr w:type="spellEnd"/>
            <w:r w:rsidRPr="00C14AD2">
              <w:rPr>
                <w:b/>
                <w:i/>
              </w:rPr>
              <w:t xml:space="preserve"> </w:t>
            </w:r>
            <w:proofErr w:type="spellStart"/>
            <w:r w:rsidRPr="00C14AD2">
              <w:rPr>
                <w:b/>
                <w:i/>
              </w:rPr>
              <w:t>припиняється</w:t>
            </w:r>
            <w:proofErr w:type="spellEnd"/>
            <w:r w:rsidRPr="00C14AD2">
              <w:rPr>
                <w:b/>
                <w:i/>
              </w:rPr>
              <w:t>: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за </w:t>
            </w:r>
            <w:proofErr w:type="spellStart"/>
            <w:r w:rsidRPr="00E875C3">
              <w:t>поданням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житлово-експлуатаційних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організацій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житлово-будівельних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житлових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кооперативів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об’єднань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співвласників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багатоквартирного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будинку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організацій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надають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громадянин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призначено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субсидію</w:t>
            </w:r>
            <w:proofErr w:type="spellEnd"/>
            <w:r w:rsidRPr="00E875C3">
              <w:t xml:space="preserve">, не </w:t>
            </w:r>
            <w:proofErr w:type="spellStart"/>
            <w:r w:rsidRPr="00E875C3">
              <w:t>сплачує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відповідну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частку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, за </w:t>
            </w:r>
            <w:proofErr w:type="spellStart"/>
            <w:r w:rsidRPr="00E875C3">
              <w:t>винятком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випадків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пов’язаних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із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затримкою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виплати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заробітної</w:t>
            </w:r>
            <w:proofErr w:type="spellEnd"/>
            <w:r w:rsidRPr="00E875C3">
              <w:t xml:space="preserve"> плати, </w:t>
            </w:r>
            <w:proofErr w:type="spellStart"/>
            <w:r w:rsidRPr="00E875C3">
              <w:t>пенсії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тощо</w:t>
            </w:r>
            <w:proofErr w:type="spellEnd"/>
            <w:r w:rsidRPr="00E875C3">
              <w:t xml:space="preserve">, яка </w:t>
            </w:r>
            <w:proofErr w:type="spellStart"/>
            <w:proofErr w:type="gramStart"/>
            <w:r w:rsidRPr="00E875C3">
              <w:t>п</w:t>
            </w:r>
            <w:proofErr w:type="gramEnd"/>
            <w:r w:rsidRPr="00E875C3">
              <w:t>ідтверджується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відповідними</w:t>
            </w:r>
            <w:proofErr w:type="spellEnd"/>
            <w:r w:rsidRPr="00E875C3">
              <w:t xml:space="preserve"> документами, - з </w:t>
            </w:r>
            <w:proofErr w:type="spellStart"/>
            <w:r w:rsidRPr="00E875C3">
              <w:t>місяця</w:t>
            </w:r>
            <w:proofErr w:type="spellEnd"/>
            <w:r w:rsidRPr="00E875C3">
              <w:t xml:space="preserve">, в </w:t>
            </w:r>
            <w:proofErr w:type="spellStart"/>
            <w:r w:rsidRPr="00E875C3">
              <w:t>якому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надійшло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таке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подання</w:t>
            </w:r>
            <w:proofErr w:type="spellEnd"/>
            <w:r w:rsidRPr="00E875C3">
              <w:t xml:space="preserve">. </w:t>
            </w:r>
            <w:proofErr w:type="spellStart"/>
            <w:r w:rsidRPr="00E875C3">
              <w:t>Подання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надається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зазначеними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організаціями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структурним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п</w:t>
            </w:r>
            <w:proofErr w:type="gramEnd"/>
            <w:r w:rsidRPr="00E875C3">
              <w:t>ідрозділам</w:t>
            </w:r>
            <w:proofErr w:type="spellEnd"/>
            <w:r w:rsidRPr="00E875C3">
              <w:t xml:space="preserve"> з  </w:t>
            </w:r>
            <w:proofErr w:type="spellStart"/>
            <w:r w:rsidRPr="00E875C3">
              <w:t>питань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соціального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захисту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населення</w:t>
            </w:r>
            <w:proofErr w:type="spellEnd"/>
            <w:r w:rsidRPr="00E875C3">
              <w:t xml:space="preserve"> до 10 числа </w:t>
            </w:r>
            <w:proofErr w:type="spellStart"/>
            <w:r w:rsidRPr="00E875C3">
              <w:t>місяця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настає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місяцем</w:t>
            </w:r>
            <w:proofErr w:type="spellEnd"/>
            <w:r w:rsidRPr="00E875C3">
              <w:t xml:space="preserve">, в </w:t>
            </w:r>
            <w:proofErr w:type="spellStart"/>
            <w:r w:rsidRPr="00E875C3">
              <w:t>якому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виникли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такі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обставини</w:t>
            </w:r>
            <w:proofErr w:type="spellEnd"/>
            <w:r w:rsidRPr="00E875C3">
              <w:t>;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громадянин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приховав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св</w:t>
            </w:r>
            <w:proofErr w:type="gramEnd"/>
            <w:r w:rsidRPr="00E875C3">
              <w:t>ідомо</w:t>
            </w:r>
            <w:proofErr w:type="spellEnd"/>
            <w:r w:rsidRPr="00E875C3">
              <w:t xml:space="preserve"> подав </w:t>
            </w:r>
            <w:proofErr w:type="spellStart"/>
            <w:r w:rsidRPr="00E875C3">
              <w:t>недостовірні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дані</w:t>
            </w:r>
            <w:proofErr w:type="spellEnd"/>
            <w:r w:rsidRPr="00E875C3">
              <w:t xml:space="preserve"> про доходи (не </w:t>
            </w:r>
            <w:proofErr w:type="spellStart"/>
            <w:r w:rsidRPr="00E875C3">
              <w:t>зазначив</w:t>
            </w:r>
            <w:proofErr w:type="spellEnd"/>
            <w:r w:rsidRPr="00E875C3">
              <w:t xml:space="preserve"> один </w:t>
            </w:r>
            <w:proofErr w:type="spellStart"/>
            <w:r w:rsidRPr="00E875C3">
              <w:t>із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видів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доходів</w:t>
            </w:r>
            <w:proofErr w:type="spellEnd"/>
            <w:r w:rsidRPr="00E875C3">
              <w:t xml:space="preserve">) та </w:t>
            </w:r>
            <w:proofErr w:type="spellStart"/>
            <w:r w:rsidRPr="00E875C3">
              <w:t>майновий</w:t>
            </w:r>
            <w:proofErr w:type="spellEnd"/>
            <w:r w:rsidRPr="00E875C3">
              <w:t xml:space="preserve"> стан,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вплинули</w:t>
            </w:r>
            <w:proofErr w:type="spellEnd"/>
            <w:r w:rsidRPr="00E875C3">
              <w:t xml:space="preserve"> на </w:t>
            </w:r>
            <w:proofErr w:type="spellStart"/>
            <w:r w:rsidRPr="00E875C3">
              <w:t>встановлення</w:t>
            </w:r>
            <w:proofErr w:type="spellEnd"/>
            <w:r w:rsidRPr="00E875C3">
              <w:t xml:space="preserve"> права на </w:t>
            </w:r>
            <w:proofErr w:type="spellStart"/>
            <w:r w:rsidRPr="00E875C3">
              <w:t>субсидію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внаслідок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чого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йому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була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надміру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перерахована</w:t>
            </w:r>
            <w:proofErr w:type="spellEnd"/>
            <w:r w:rsidRPr="00E875C3">
              <w:t xml:space="preserve"> сума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, - з </w:t>
            </w:r>
            <w:proofErr w:type="spellStart"/>
            <w:r w:rsidRPr="00E875C3">
              <w:t>місяця</w:t>
            </w:r>
            <w:proofErr w:type="spellEnd"/>
            <w:r w:rsidRPr="00E875C3">
              <w:t xml:space="preserve">, в </w:t>
            </w:r>
            <w:proofErr w:type="spellStart"/>
            <w:r w:rsidRPr="00E875C3">
              <w:t>якому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виявлено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порушення</w:t>
            </w:r>
            <w:proofErr w:type="spellEnd"/>
            <w:r w:rsidRPr="00E875C3">
              <w:t>;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у </w:t>
            </w:r>
            <w:proofErr w:type="spellStart"/>
            <w:r w:rsidRPr="00E875C3">
              <w:t>разі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пере</w:t>
            </w:r>
            <w:proofErr w:type="gramEnd"/>
            <w:r w:rsidRPr="00E875C3">
              <w:t>їзду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сім’ї</w:t>
            </w:r>
            <w:proofErr w:type="spellEnd"/>
            <w:r w:rsidRPr="00E875C3">
              <w:t xml:space="preserve"> в </w:t>
            </w:r>
            <w:proofErr w:type="spellStart"/>
            <w:r w:rsidRPr="00E875C3">
              <w:t>іншу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місцевість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настання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обставин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унеможливлюють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зокрема</w:t>
            </w:r>
            <w:proofErr w:type="spellEnd"/>
            <w:r w:rsidRPr="00E875C3">
              <w:t xml:space="preserve"> смерть </w:t>
            </w:r>
            <w:proofErr w:type="spellStart"/>
            <w:r w:rsidRPr="00E875C3">
              <w:t>одинокої</w:t>
            </w:r>
            <w:proofErr w:type="spellEnd"/>
            <w:r w:rsidRPr="00E875C3">
              <w:t xml:space="preserve"> особи), - з </w:t>
            </w:r>
            <w:proofErr w:type="spellStart"/>
            <w:r w:rsidRPr="00E875C3">
              <w:t>місяця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настає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місяцем</w:t>
            </w:r>
            <w:proofErr w:type="spellEnd"/>
            <w:r w:rsidRPr="00E875C3">
              <w:t xml:space="preserve">, в </w:t>
            </w:r>
            <w:proofErr w:type="spellStart"/>
            <w:r w:rsidRPr="00E875C3">
              <w:t>якому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відбулися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зміни</w:t>
            </w:r>
            <w:proofErr w:type="spellEnd"/>
            <w:r w:rsidRPr="00E875C3">
              <w:t xml:space="preserve">; 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– за </w:t>
            </w:r>
            <w:proofErr w:type="spellStart"/>
            <w:r w:rsidRPr="00E875C3">
              <w:t>заявою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уповноваженого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власника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співвласника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житла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наймача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житла</w:t>
            </w:r>
            <w:proofErr w:type="spellEnd"/>
            <w:r w:rsidRPr="00E875C3">
              <w:t xml:space="preserve"> </w:t>
            </w:r>
            <w:proofErr w:type="gramStart"/>
            <w:r w:rsidRPr="00E875C3">
              <w:t>у</w:t>
            </w:r>
            <w:proofErr w:type="gramEnd"/>
            <w:r w:rsidRPr="00E875C3">
              <w:t xml:space="preserve"> </w:t>
            </w:r>
            <w:proofErr w:type="gramStart"/>
            <w:r w:rsidRPr="00E875C3">
              <w:t>державному</w:t>
            </w:r>
            <w:proofErr w:type="gramEnd"/>
            <w:r w:rsidRPr="00E875C3">
              <w:t xml:space="preserve"> та </w:t>
            </w:r>
            <w:proofErr w:type="spellStart"/>
            <w:r w:rsidRPr="00E875C3">
              <w:t>громадському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житловому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фонді</w:t>
            </w:r>
            <w:proofErr w:type="spellEnd"/>
            <w:r w:rsidRPr="00E875C3">
              <w:t xml:space="preserve">, члена </w:t>
            </w:r>
            <w:proofErr w:type="spellStart"/>
            <w:r w:rsidRPr="00E875C3">
              <w:t>житлово-будівельного</w:t>
            </w:r>
            <w:proofErr w:type="spellEnd"/>
            <w:r w:rsidRPr="00E875C3">
              <w:t xml:space="preserve"> кооперативу, </w:t>
            </w:r>
            <w:proofErr w:type="spellStart"/>
            <w:r w:rsidRPr="00E875C3">
              <w:t>власника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співвласника</w:t>
            </w:r>
            <w:proofErr w:type="spellEnd"/>
            <w:r w:rsidRPr="00E875C3">
              <w:t xml:space="preserve">) </w:t>
            </w:r>
            <w:proofErr w:type="spellStart"/>
            <w:r w:rsidRPr="00E875C3">
              <w:t>житлового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приміщення</w:t>
            </w:r>
            <w:proofErr w:type="spellEnd"/>
            <w:r w:rsidRPr="00E875C3">
              <w:t xml:space="preserve"> – з </w:t>
            </w:r>
            <w:proofErr w:type="spellStart"/>
            <w:r w:rsidRPr="00E875C3">
              <w:t>місяця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настає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місяцем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її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подання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інше</w:t>
            </w:r>
            <w:proofErr w:type="spellEnd"/>
            <w:r w:rsidRPr="00E875C3">
              <w:t xml:space="preserve"> не </w:t>
            </w:r>
            <w:proofErr w:type="spellStart"/>
            <w:r w:rsidRPr="00E875C3">
              <w:t>обумовлено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заявою</w:t>
            </w:r>
            <w:proofErr w:type="spellEnd"/>
            <w:r w:rsidRPr="00E875C3">
              <w:t xml:space="preserve">. </w:t>
            </w:r>
          </w:p>
          <w:p w:rsidR="001F73D9" w:rsidRPr="00E875C3" w:rsidRDefault="001F73D9" w:rsidP="007A0157">
            <w:pPr>
              <w:jc w:val="both"/>
            </w:pPr>
            <w:r w:rsidRPr="00E875C3">
              <w:t xml:space="preserve">У </w:t>
            </w:r>
            <w:proofErr w:type="spellStart"/>
            <w:r w:rsidRPr="00E875C3">
              <w:t>разі</w:t>
            </w:r>
            <w:proofErr w:type="spellEnd"/>
            <w:r w:rsidRPr="00E875C3">
              <w:t xml:space="preserve"> коли через </w:t>
            </w:r>
            <w:proofErr w:type="spellStart"/>
            <w:r w:rsidRPr="00E875C3">
              <w:t>несплату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громадянином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відповідної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lastRenderedPageBreak/>
              <w:t>частки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надання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 xml:space="preserve"> для </w:t>
            </w:r>
            <w:proofErr w:type="spellStart"/>
            <w:r w:rsidRPr="00E875C3">
              <w:t>відшкодування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витрат</w:t>
            </w:r>
            <w:proofErr w:type="spellEnd"/>
            <w:r w:rsidRPr="00E875C3">
              <w:t xml:space="preserve"> на оплату </w:t>
            </w:r>
            <w:proofErr w:type="spellStart"/>
            <w:r w:rsidRPr="00E875C3">
              <w:t>житлово-комунальних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послуг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припинено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громадянин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набуває</w:t>
            </w:r>
            <w:proofErr w:type="spellEnd"/>
            <w:r w:rsidRPr="00E875C3">
              <w:t xml:space="preserve"> право на </w:t>
            </w:r>
            <w:proofErr w:type="spellStart"/>
            <w:r w:rsidRPr="00E875C3">
              <w:t>її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на </w:t>
            </w:r>
            <w:proofErr w:type="spellStart"/>
            <w:r w:rsidRPr="00E875C3">
              <w:t>наступний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період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п</w:t>
            </w:r>
            <w:proofErr w:type="gramEnd"/>
            <w:r w:rsidRPr="00E875C3">
              <w:t>ісля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подання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документів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підтверджують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погашення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заборгованості</w:t>
            </w:r>
            <w:proofErr w:type="spellEnd"/>
            <w:r w:rsidRPr="00E875C3">
              <w:t xml:space="preserve">, яка </w:t>
            </w:r>
            <w:proofErr w:type="spellStart"/>
            <w:r w:rsidRPr="00E875C3">
              <w:t>виникла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період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отримання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>.</w:t>
            </w:r>
          </w:p>
          <w:p w:rsidR="001F73D9" w:rsidRPr="00725DEF" w:rsidRDefault="001F73D9" w:rsidP="007A0157">
            <w:pPr>
              <w:spacing w:after="120"/>
              <w:rPr>
                <w:sz w:val="28"/>
                <w:szCs w:val="28"/>
              </w:rPr>
            </w:pP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Pr="00BF1661" w:rsidRDefault="001F73D9" w:rsidP="007A0157">
            <w:pPr>
              <w:spacing w:after="120"/>
              <w:rPr>
                <w:sz w:val="28"/>
                <w:szCs w:val="28"/>
              </w:rPr>
            </w:pPr>
            <w:r w:rsidRPr="00BF1661">
              <w:rPr>
                <w:sz w:val="28"/>
                <w:szCs w:val="28"/>
              </w:rPr>
              <w:t> 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субсидії</w:t>
            </w:r>
            <w:proofErr w:type="spellEnd"/>
            <w:r w:rsidRPr="00E875C3">
              <w:t>.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Pr="009F1531" w:rsidRDefault="001F73D9" w:rsidP="007A0157">
            <w:pPr>
              <w:spacing w:after="120"/>
              <w:rPr>
                <w:sz w:val="28"/>
                <w:szCs w:val="28"/>
              </w:rPr>
            </w:pPr>
            <w:r w:rsidRPr="009F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531">
              <w:rPr>
                <w:sz w:val="28"/>
                <w:szCs w:val="28"/>
              </w:rPr>
              <w:t>Способи</w:t>
            </w:r>
            <w:proofErr w:type="spellEnd"/>
            <w:r w:rsidRPr="009F1531">
              <w:rPr>
                <w:sz w:val="28"/>
                <w:szCs w:val="28"/>
              </w:rPr>
              <w:t xml:space="preserve"> </w:t>
            </w:r>
            <w:proofErr w:type="spellStart"/>
            <w:r w:rsidRPr="009F1531">
              <w:rPr>
                <w:sz w:val="28"/>
                <w:szCs w:val="28"/>
              </w:rPr>
              <w:t>отримання</w:t>
            </w:r>
            <w:proofErr w:type="spellEnd"/>
            <w:r w:rsidRPr="009F1531">
              <w:rPr>
                <w:sz w:val="28"/>
                <w:szCs w:val="28"/>
              </w:rPr>
              <w:t xml:space="preserve"> </w:t>
            </w:r>
            <w:proofErr w:type="spellStart"/>
            <w:r w:rsidRPr="009F1531">
              <w:rPr>
                <w:sz w:val="28"/>
                <w:szCs w:val="28"/>
              </w:rPr>
              <w:t>відповіді</w:t>
            </w:r>
            <w:proofErr w:type="spellEnd"/>
            <w:r w:rsidRPr="009F1531"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F73D9" w:rsidRPr="009F1531" w:rsidRDefault="001F73D9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9F1531">
              <w:rPr>
                <w:lang w:val="uk-UA"/>
              </w:rPr>
              <w:t>Повідомлення про призначення субсидії (відмову у призначенні) видається одержувачу, про що робиться відповідний запис у журналі видачі довідок та повідомлень</w:t>
            </w:r>
          </w:p>
        </w:tc>
      </w:tr>
      <w:tr w:rsidR="001F73D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F73D9" w:rsidRDefault="001F73D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F73D9" w:rsidRPr="00342662" w:rsidRDefault="001F73D9" w:rsidP="00342662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1F73D9" w:rsidRDefault="001F73D9" w:rsidP="0049186B">
      <w:pPr>
        <w:ind w:left="4680"/>
        <w:jc w:val="center"/>
        <w:rPr>
          <w:lang w:val="uk-UA"/>
        </w:rPr>
      </w:pPr>
    </w:p>
    <w:p w:rsidR="001F73D9" w:rsidRDefault="001F73D9" w:rsidP="0049186B">
      <w:pPr>
        <w:ind w:left="4680"/>
        <w:jc w:val="center"/>
      </w:pPr>
      <w:r>
        <w:t>__________________________________</w:t>
      </w:r>
      <w: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найменування</w:t>
      </w:r>
      <w:proofErr w:type="spellEnd"/>
      <w:r>
        <w:rPr>
          <w:sz w:val="18"/>
          <w:szCs w:val="18"/>
        </w:rPr>
        <w:t xml:space="preserve"> структурного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ідрозділу</w:t>
      </w:r>
      <w:proofErr w:type="spellEnd"/>
      <w:r>
        <w:t xml:space="preserve"> </w:t>
      </w:r>
      <w:r>
        <w:br/>
        <w:t>__________________________________</w:t>
      </w:r>
      <w:r>
        <w:br/>
      </w:r>
      <w:r>
        <w:rPr>
          <w:sz w:val="18"/>
          <w:szCs w:val="18"/>
        </w:rPr>
        <w:t xml:space="preserve">з </w:t>
      </w:r>
      <w:proofErr w:type="spellStart"/>
      <w:r>
        <w:rPr>
          <w:sz w:val="18"/>
          <w:szCs w:val="18"/>
        </w:rPr>
        <w:t>питань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соціального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захисту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населення</w:t>
      </w:r>
      <w:proofErr w:type="spellEnd"/>
      <w:r>
        <w:rPr>
          <w:sz w:val="18"/>
          <w:szCs w:val="18"/>
        </w:rPr>
        <w:t>)</w:t>
      </w:r>
    </w:p>
    <w:p w:rsidR="001F73D9" w:rsidRDefault="001F73D9" w:rsidP="0049186B">
      <w:pPr>
        <w:pStyle w:val="a7"/>
        <w:spacing w:before="60" w:after="0"/>
        <w:rPr>
          <w:rFonts w:ascii="Times New Roman" w:hAnsi="Times New Roman"/>
          <w:b w:val="0"/>
          <w:szCs w:val="26"/>
        </w:rPr>
      </w:pPr>
    </w:p>
    <w:p w:rsidR="001F73D9" w:rsidRPr="00A96059" w:rsidRDefault="001F73D9" w:rsidP="0049186B">
      <w:pPr>
        <w:pStyle w:val="a7"/>
        <w:spacing w:before="60" w:after="0"/>
        <w:rPr>
          <w:rFonts w:ascii="Times New Roman" w:hAnsi="Times New Roman"/>
          <w:b w:val="0"/>
          <w:szCs w:val="26"/>
          <w:lang w:val="ru-RU"/>
        </w:rPr>
      </w:pPr>
      <w:r w:rsidRPr="00A96059">
        <w:rPr>
          <w:rFonts w:ascii="Times New Roman" w:hAnsi="Times New Roman"/>
          <w:b w:val="0"/>
          <w:szCs w:val="26"/>
        </w:rPr>
        <w:t xml:space="preserve">ЗАЯВА </w:t>
      </w:r>
      <w:r w:rsidRPr="00A96059">
        <w:rPr>
          <w:rFonts w:ascii="Times New Roman" w:hAnsi="Times New Roman"/>
          <w:b w:val="0"/>
          <w:szCs w:val="26"/>
        </w:rPr>
        <w:br/>
        <w:t xml:space="preserve">про призначення житлової субсидії </w:t>
      </w:r>
    </w:p>
    <w:p w:rsidR="001F73D9" w:rsidRPr="00A96059" w:rsidRDefault="001F73D9" w:rsidP="0049186B">
      <w:pPr>
        <w:pStyle w:val="a6"/>
        <w:rPr>
          <w:szCs w:val="26"/>
          <w:lang w:val="ru-RU"/>
        </w:rPr>
      </w:pPr>
    </w:p>
    <w:p w:rsidR="001F73D9" w:rsidRPr="00EF1BCC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24"/>
          <w:szCs w:val="24"/>
        </w:rPr>
        <w:t>Від</w:t>
      </w:r>
      <w:r w:rsidRPr="00EF1BC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</w:t>
      </w:r>
      <w:r w:rsidRPr="00EF1BCC">
        <w:rPr>
          <w:rFonts w:ascii="Times New Roman" w:hAnsi="Times New Roman"/>
        </w:rPr>
        <w:br/>
      </w:r>
      <w:r w:rsidRPr="00EF1BCC">
        <w:rPr>
          <w:rFonts w:ascii="Times New Roman" w:hAnsi="Times New Roman"/>
          <w:sz w:val="18"/>
          <w:szCs w:val="18"/>
        </w:rPr>
        <w:t xml:space="preserve">                                                       (прізвище, ім’я, по батькові)</w:t>
      </w:r>
    </w:p>
    <w:p w:rsidR="001F73D9" w:rsidRPr="001D3941" w:rsidRDefault="001F73D9" w:rsidP="0049186B">
      <w:pPr>
        <w:pStyle w:val="a6"/>
        <w:spacing w:before="0" w:line="360" w:lineRule="auto"/>
        <w:ind w:firstLine="0"/>
        <w:jc w:val="both"/>
        <w:rPr>
          <w:rFonts w:ascii="Times New Roman" w:hAnsi="Times New Roman"/>
          <w:lang w:val="ru-RU"/>
        </w:rPr>
      </w:pPr>
      <w:r w:rsidRPr="00EF1BCC">
        <w:rPr>
          <w:rFonts w:ascii="Times New Roman" w:hAnsi="Times New Roman"/>
          <w:sz w:val="24"/>
          <w:szCs w:val="24"/>
        </w:rPr>
        <w:t>зареєстроване (для орендарів — фактичне) місце проживання:</w:t>
      </w:r>
      <w:r w:rsidRPr="00EF1BCC">
        <w:rPr>
          <w:rFonts w:ascii="Times New Roman" w:hAnsi="Times New Roman"/>
        </w:rPr>
        <w:t xml:space="preserve"> _____________________</w:t>
      </w:r>
      <w:r w:rsidRPr="001D3941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</w:t>
      </w:r>
    </w:p>
    <w:p w:rsidR="001F73D9" w:rsidRPr="007366B9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  <w:lang w:val="ru-RU"/>
        </w:rPr>
      </w:pPr>
      <w:r w:rsidRPr="00EF1BCC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</w:t>
      </w:r>
    </w:p>
    <w:p w:rsidR="001F73D9" w:rsidRPr="007366B9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  <w:lang w:val="ru-RU"/>
        </w:rPr>
      </w:pPr>
    </w:p>
    <w:p w:rsidR="001F73D9" w:rsidRPr="002F7539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</w:rPr>
      </w:pPr>
      <w:r w:rsidRPr="00EF1BCC">
        <w:rPr>
          <w:rFonts w:ascii="Times New Roman" w:hAnsi="Times New Roman"/>
          <w:sz w:val="24"/>
          <w:szCs w:val="24"/>
        </w:rPr>
        <w:t>контактний телефон</w:t>
      </w:r>
      <w:r w:rsidRPr="00EF1BCC">
        <w:rPr>
          <w:rFonts w:ascii="Times New Roman" w:hAnsi="Times New Roman"/>
        </w:rPr>
        <w:t xml:space="preserve"> ______________________ </w:t>
      </w:r>
      <w:r w:rsidRPr="00EF1BCC">
        <w:rPr>
          <w:rFonts w:ascii="Times New Roman" w:hAnsi="Times New Roman"/>
          <w:sz w:val="24"/>
          <w:szCs w:val="24"/>
        </w:rPr>
        <w:t>паспорт: серія</w:t>
      </w:r>
      <w:r w:rsidRPr="00EF1BCC">
        <w:rPr>
          <w:rFonts w:ascii="Times New Roman" w:hAnsi="Times New Roman"/>
        </w:rPr>
        <w:t xml:space="preserve"> _____ </w:t>
      </w:r>
      <w:r w:rsidRPr="00EF1BCC">
        <w:rPr>
          <w:rFonts w:ascii="Times New Roman" w:hAnsi="Times New Roman"/>
          <w:sz w:val="24"/>
          <w:szCs w:val="24"/>
        </w:rPr>
        <w:t>№</w:t>
      </w:r>
      <w:r w:rsidRPr="00EF1BCC">
        <w:rPr>
          <w:rFonts w:ascii="Times New Roman" w:hAnsi="Times New Roman"/>
        </w:rPr>
        <w:t xml:space="preserve"> ____________</w:t>
      </w:r>
      <w:r w:rsidRPr="007366B9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_</w:t>
      </w:r>
    </w:p>
    <w:p w:rsidR="001F73D9" w:rsidRPr="007366B9" w:rsidRDefault="001F73D9" w:rsidP="0049186B">
      <w:pPr>
        <w:pStyle w:val="a6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F73D9" w:rsidRPr="00EF1BCC" w:rsidRDefault="001F73D9" w:rsidP="0049186B">
      <w:pPr>
        <w:pStyle w:val="a6"/>
        <w:spacing w:before="0"/>
        <w:ind w:firstLine="0"/>
        <w:rPr>
          <w:rFonts w:ascii="Times New Roman" w:hAnsi="Times New Roman"/>
          <w:sz w:val="20"/>
        </w:rPr>
      </w:pPr>
      <w:r w:rsidRPr="002F7539">
        <w:rPr>
          <w:rFonts w:ascii="Times New Roman" w:hAnsi="Times New Roman"/>
          <w:sz w:val="24"/>
          <w:szCs w:val="24"/>
        </w:rPr>
        <w:t>__________________________________________________</w:t>
      </w:r>
      <w:r w:rsidRPr="0049186B">
        <w:rPr>
          <w:rFonts w:ascii="Times New Roman" w:hAnsi="Times New Roman"/>
          <w:sz w:val="24"/>
          <w:szCs w:val="24"/>
          <w:lang w:val="ru-RU"/>
        </w:rPr>
        <w:t>____</w:t>
      </w:r>
      <w:r w:rsidRPr="002F7539">
        <w:rPr>
          <w:rFonts w:ascii="Times New Roman" w:hAnsi="Times New Roman"/>
          <w:sz w:val="24"/>
          <w:szCs w:val="24"/>
        </w:rPr>
        <w:t xml:space="preserve">  ___ __________  ___ р.</w:t>
      </w:r>
      <w:r w:rsidRPr="002F7539">
        <w:rPr>
          <w:rFonts w:ascii="Times New Roman" w:hAnsi="Times New Roman"/>
          <w:sz w:val="24"/>
          <w:szCs w:val="24"/>
        </w:rPr>
        <w:br/>
      </w:r>
      <w:r w:rsidRPr="00EF1BCC">
        <w:rPr>
          <w:rFonts w:ascii="Times New Roman" w:hAnsi="Times New Roman"/>
          <w:sz w:val="20"/>
        </w:rPr>
        <w:t xml:space="preserve">                       (ким і коли виданий)</w:t>
      </w:r>
    </w:p>
    <w:p w:rsidR="001F73D9" w:rsidRPr="00EF1BCC" w:rsidRDefault="001F73D9" w:rsidP="0049186B">
      <w:pPr>
        <w:pStyle w:val="a6"/>
        <w:spacing w:before="0"/>
        <w:ind w:firstLine="0"/>
        <w:rPr>
          <w:rFonts w:ascii="Times New Roman" w:hAnsi="Times New Roman"/>
          <w:lang w:val="ru-RU"/>
        </w:rPr>
      </w:pPr>
      <w:r w:rsidRPr="00EF1BCC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EF1BCC">
        <w:rPr>
          <w:rFonts w:ascii="Times New Roman" w:hAnsi="Times New Roman"/>
        </w:rPr>
        <w:t xml:space="preserve"> ________</w:t>
      </w:r>
      <w:r w:rsidRPr="00EF1BCC">
        <w:rPr>
          <w:rFonts w:ascii="Times New Roman" w:hAnsi="Times New Roman"/>
          <w:lang w:val="ru-RU"/>
        </w:rPr>
        <w:t>__</w:t>
      </w:r>
      <w:r w:rsidRPr="00EF1BCC">
        <w:rPr>
          <w:rFonts w:ascii="Times New Roman" w:hAnsi="Times New Roman"/>
        </w:rPr>
        <w:t>___</w:t>
      </w:r>
      <w:r w:rsidRPr="00EF1BCC">
        <w:rPr>
          <w:rFonts w:ascii="Times New Roman" w:hAnsi="Times New Roman"/>
          <w:lang w:val="ru-RU"/>
        </w:rPr>
        <w:t>____________</w:t>
      </w:r>
      <w:r w:rsidRPr="00EF1BCC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 xml:space="preserve">          </w:t>
      </w:r>
      <w:r w:rsidRPr="00EF1BCC">
        <w:rPr>
          <w:rFonts w:ascii="Times New Roman" w:hAnsi="Times New Roman"/>
          <w:sz w:val="18"/>
          <w:szCs w:val="18"/>
        </w:rPr>
        <w:t xml:space="preserve">  (крім осіб, які мають відмітку у паспорті про право здійснювати платежі за серією та номером паспорта)</w:t>
      </w:r>
    </w:p>
    <w:p w:rsidR="001F73D9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F1BCC">
        <w:rPr>
          <w:rFonts w:ascii="Times New Roman" w:hAnsi="Times New Roman"/>
          <w:sz w:val="24"/>
          <w:szCs w:val="24"/>
        </w:rPr>
        <w:t>Прошу призначити субсидію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F73D9" w:rsidRPr="00EF1BCC" w:rsidRDefault="001F73D9" w:rsidP="0049186B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 xml:space="preserve">для відшкодування витрат на оплату житлово-комунальних послуг, на придбання скрапленого газу, твердого та рідкого пічного побутового палива </w:t>
      </w:r>
      <w:r w:rsidRPr="00EF1BCC">
        <w:rPr>
          <w:rFonts w:ascii="Times New Roman" w:hAnsi="Times New Roman"/>
          <w:sz w:val="18"/>
          <w:szCs w:val="18"/>
        </w:rPr>
        <w:t>(необхідне підкреслити)</w:t>
      </w:r>
      <w:r w:rsidRPr="00EF1BCC">
        <w:rPr>
          <w:rFonts w:ascii="Times New Roman" w:hAnsi="Times New Roman"/>
          <w:sz w:val="24"/>
          <w:szCs w:val="24"/>
        </w:rPr>
        <w:t>.</w:t>
      </w:r>
    </w:p>
    <w:p w:rsidR="001F73D9" w:rsidRPr="00EF1BCC" w:rsidRDefault="001F73D9" w:rsidP="0049186B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>Відомості про житлово-комунальні послуги, якими користуються особи, які зареєстровані (фактично проживають) у житловому приміщенні/будинку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5"/>
        <w:gridCol w:w="2257"/>
        <w:gridCol w:w="2856"/>
        <w:gridCol w:w="1167"/>
      </w:tblGrid>
      <w:tr w:rsidR="001F73D9" w:rsidRPr="00EF1BCC" w:rsidTr="0014735A">
        <w:trPr>
          <w:tblHeader/>
        </w:trPr>
        <w:tc>
          <w:tcPr>
            <w:tcW w:w="1814" w:type="pct"/>
            <w:tcBorders>
              <w:left w:val="nil"/>
            </w:tcBorders>
            <w:vAlign w:val="center"/>
          </w:tcPr>
          <w:p w:rsidR="001F73D9" w:rsidRPr="00EF1BCC" w:rsidRDefault="001F73D9" w:rsidP="0014735A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Вид послуги</w:t>
            </w:r>
          </w:p>
        </w:tc>
        <w:tc>
          <w:tcPr>
            <w:tcW w:w="1145" w:type="pct"/>
            <w:vAlign w:val="center"/>
          </w:tcPr>
          <w:p w:rsidR="001F73D9" w:rsidRPr="00EF1BCC" w:rsidRDefault="001F73D9" w:rsidP="0014735A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Номер особового рахунка</w:t>
            </w:r>
          </w:p>
        </w:tc>
        <w:tc>
          <w:tcPr>
            <w:tcW w:w="1449" w:type="pct"/>
            <w:vAlign w:val="center"/>
          </w:tcPr>
          <w:p w:rsidR="001F73D9" w:rsidRPr="00EF1BCC" w:rsidRDefault="001F73D9" w:rsidP="0014735A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Найменування організації, що надає послуги</w:t>
            </w:r>
          </w:p>
        </w:tc>
        <w:tc>
          <w:tcPr>
            <w:tcW w:w="592" w:type="pct"/>
            <w:tcBorders>
              <w:right w:val="nil"/>
            </w:tcBorders>
            <w:vAlign w:val="center"/>
          </w:tcPr>
          <w:p w:rsidR="001F73D9" w:rsidRPr="00EF1BCC" w:rsidRDefault="001F73D9" w:rsidP="0014735A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Примітки</w:t>
            </w: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Утримання будинків і споруд та прибудинкових територій</w:t>
            </w:r>
          </w:p>
        </w:tc>
        <w:tc>
          <w:tcPr>
            <w:tcW w:w="1145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Газопостачання</w:t>
            </w:r>
          </w:p>
        </w:tc>
        <w:tc>
          <w:tcPr>
            <w:tcW w:w="1145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Централізоване постачання холодної води</w:t>
            </w:r>
          </w:p>
        </w:tc>
        <w:tc>
          <w:tcPr>
            <w:tcW w:w="1145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EF1BCC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Централізоване постачання гарячої води</w:t>
            </w:r>
          </w:p>
        </w:tc>
        <w:tc>
          <w:tcPr>
            <w:tcW w:w="1145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</w:tcPr>
          <w:p w:rsidR="001F73D9" w:rsidRPr="00EF1BCC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EF1BCC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</w:p>
        </w:tc>
        <w:tc>
          <w:tcPr>
            <w:tcW w:w="1145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Централізоване опалення</w:t>
            </w:r>
          </w:p>
        </w:tc>
        <w:tc>
          <w:tcPr>
            <w:tcW w:w="1145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lastRenderedPageBreak/>
              <w:t>Електропостачання</w:t>
            </w:r>
          </w:p>
        </w:tc>
        <w:tc>
          <w:tcPr>
            <w:tcW w:w="1145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D9" w:rsidRPr="00EF1BCC" w:rsidTr="0014735A">
        <w:tc>
          <w:tcPr>
            <w:tcW w:w="1814" w:type="pct"/>
            <w:tcBorders>
              <w:lef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941">
              <w:rPr>
                <w:rFonts w:ascii="Times New Roman" w:hAnsi="Times New Roman"/>
                <w:sz w:val="24"/>
                <w:szCs w:val="24"/>
              </w:rPr>
              <w:t>Вивезення побутових відходів</w:t>
            </w:r>
          </w:p>
        </w:tc>
        <w:tc>
          <w:tcPr>
            <w:tcW w:w="1145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right w:val="nil"/>
            </w:tcBorders>
          </w:tcPr>
          <w:p w:rsidR="001F73D9" w:rsidRPr="001D3941" w:rsidRDefault="001F73D9" w:rsidP="0014735A">
            <w:pPr>
              <w:pStyle w:val="a6"/>
              <w:spacing w:before="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3D9" w:rsidRPr="001D3941" w:rsidRDefault="001F73D9" w:rsidP="0049186B">
      <w:pPr>
        <w:pStyle w:val="a6"/>
        <w:spacing w:before="0"/>
        <w:jc w:val="both"/>
        <w:rPr>
          <w:rFonts w:ascii="Times New Roman" w:hAnsi="Times New Roman"/>
          <w:szCs w:val="26"/>
        </w:rPr>
      </w:pPr>
      <w:r w:rsidRPr="001D3941">
        <w:rPr>
          <w:rFonts w:ascii="Times New Roman" w:hAnsi="Times New Roman"/>
          <w:szCs w:val="26"/>
        </w:rPr>
        <w:t>У разі коли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органами або утвореною ними комісією (необхідне підкреслити).</w:t>
      </w:r>
    </w:p>
    <w:p w:rsidR="001F73D9" w:rsidRPr="001D3941" w:rsidRDefault="001F73D9" w:rsidP="0049186B">
      <w:pPr>
        <w:pStyle w:val="a6"/>
        <w:spacing w:before="0"/>
        <w:jc w:val="both"/>
        <w:rPr>
          <w:rFonts w:ascii="Times New Roman" w:hAnsi="Times New Roman"/>
          <w:szCs w:val="26"/>
        </w:rPr>
      </w:pPr>
      <w:r w:rsidRPr="001D3941">
        <w:rPr>
          <w:rFonts w:ascii="Times New Roman" w:hAnsi="Times New Roman"/>
          <w:szCs w:val="26"/>
        </w:rPr>
        <w:t xml:space="preserve">Я та особи, які зареєстровані (фактично проживають) у житловому приміщенні/будинку, даємо згоду на обробку персональних даних про сім’ю, доходи, майно, що необхідні для призначення житлової субсидії, та оприлюднення відомостей щодо її призначення. </w:t>
      </w:r>
    </w:p>
    <w:p w:rsidR="001F73D9" w:rsidRPr="001D3941" w:rsidRDefault="001F73D9" w:rsidP="0049186B">
      <w:pPr>
        <w:pStyle w:val="a6"/>
        <w:spacing w:before="0"/>
        <w:jc w:val="both"/>
        <w:rPr>
          <w:rFonts w:ascii="Times New Roman" w:hAnsi="Times New Roman"/>
          <w:szCs w:val="26"/>
        </w:rPr>
      </w:pPr>
      <w:r w:rsidRPr="001D3941">
        <w:rPr>
          <w:rFonts w:ascii="Times New Roman" w:hAnsi="Times New Roman"/>
          <w:szCs w:val="26"/>
        </w:rPr>
        <w:t>У разі зміни обставин, які можуть вплинути на отримання житлової субсидії (зміни складу осіб, які зареєстровані (фактично проживають), джерел доходу, переліку отримуваних житлово-комунальних послуг, придбання майна, товарів або оплати послуг на суму, що перевищує 50 тис. гривень), зобов’язуюся протягом місяця повідомити про це структурний підрозділ з питань соціального захисту населення.</w:t>
      </w:r>
    </w:p>
    <w:p w:rsidR="001F73D9" w:rsidRPr="00EF1BCC" w:rsidRDefault="001F73D9" w:rsidP="004918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 xml:space="preserve">_____ ______________ 20__ р.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F1BCC">
        <w:rPr>
          <w:rFonts w:ascii="Times New Roman" w:hAnsi="Times New Roman"/>
          <w:sz w:val="24"/>
          <w:szCs w:val="24"/>
        </w:rPr>
        <w:t>________________________</w:t>
      </w:r>
    </w:p>
    <w:p w:rsidR="001F73D9" w:rsidRPr="00EF1BCC" w:rsidRDefault="001F73D9" w:rsidP="0049186B">
      <w:pPr>
        <w:pStyle w:val="a6"/>
        <w:spacing w:before="0"/>
        <w:jc w:val="both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EF1BCC">
        <w:rPr>
          <w:rFonts w:ascii="Times New Roman" w:hAnsi="Times New Roman"/>
          <w:sz w:val="18"/>
          <w:szCs w:val="18"/>
        </w:rPr>
        <w:t xml:space="preserve">         (підпис)</w:t>
      </w:r>
    </w:p>
    <w:p w:rsidR="001F73D9" w:rsidRPr="00342662" w:rsidRDefault="001F73D9" w:rsidP="00342662">
      <w:pPr>
        <w:widowControl w:val="0"/>
        <w:ind w:left="851" w:hanging="851"/>
        <w:rPr>
          <w:sz w:val="18"/>
          <w:szCs w:val="18"/>
        </w:rPr>
      </w:pPr>
      <w:proofErr w:type="spellStart"/>
      <w:r w:rsidRPr="00EF1BCC">
        <w:rPr>
          <w:sz w:val="18"/>
          <w:szCs w:val="18"/>
        </w:rPr>
        <w:t>Примітка</w:t>
      </w:r>
      <w:proofErr w:type="spellEnd"/>
      <w:r w:rsidRPr="00EF1BCC">
        <w:rPr>
          <w:sz w:val="18"/>
          <w:szCs w:val="18"/>
        </w:rPr>
        <w:t xml:space="preserve">. </w:t>
      </w:r>
      <w:proofErr w:type="spellStart"/>
      <w:r w:rsidRPr="00EF1BCC">
        <w:rPr>
          <w:sz w:val="18"/>
          <w:szCs w:val="18"/>
        </w:rPr>
        <w:t>Ця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заява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заповнюється</w:t>
      </w:r>
      <w:proofErr w:type="spellEnd"/>
      <w:r w:rsidRPr="00EF1BCC">
        <w:rPr>
          <w:sz w:val="18"/>
          <w:szCs w:val="18"/>
        </w:rPr>
        <w:t xml:space="preserve"> </w:t>
      </w:r>
      <w:proofErr w:type="gramStart"/>
      <w:r w:rsidRPr="00EF1BCC">
        <w:rPr>
          <w:sz w:val="18"/>
          <w:szCs w:val="18"/>
        </w:rPr>
        <w:t>особою</w:t>
      </w:r>
      <w:proofErr w:type="gramEnd"/>
      <w:r w:rsidRPr="00EF1BCC">
        <w:rPr>
          <w:sz w:val="18"/>
          <w:szCs w:val="18"/>
        </w:rPr>
        <w:t xml:space="preserve">, на яку </w:t>
      </w:r>
      <w:proofErr w:type="spellStart"/>
      <w:r w:rsidRPr="00EF1BCC">
        <w:rPr>
          <w:sz w:val="18"/>
          <w:szCs w:val="18"/>
        </w:rPr>
        <w:t>відкрито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особовий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рахунок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із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сплати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житлово-комунальних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послуг</w:t>
      </w:r>
      <w:proofErr w:type="spellEnd"/>
      <w:r w:rsidRPr="00EF1BCC">
        <w:rPr>
          <w:sz w:val="18"/>
          <w:szCs w:val="18"/>
        </w:rPr>
        <w:t xml:space="preserve"> (особою, яка </w:t>
      </w:r>
      <w:proofErr w:type="spellStart"/>
      <w:r w:rsidRPr="00EF1BCC">
        <w:rPr>
          <w:sz w:val="18"/>
          <w:szCs w:val="18"/>
        </w:rPr>
        <w:t>фактично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сплачує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вартість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одержуваних</w:t>
      </w:r>
      <w:proofErr w:type="spellEnd"/>
      <w:r w:rsidRPr="00EF1BCC">
        <w:rPr>
          <w:sz w:val="18"/>
          <w:szCs w:val="18"/>
        </w:rPr>
        <w:t xml:space="preserve"> </w:t>
      </w:r>
      <w:proofErr w:type="spellStart"/>
      <w:r w:rsidRPr="00EF1BCC">
        <w:rPr>
          <w:sz w:val="18"/>
          <w:szCs w:val="18"/>
        </w:rPr>
        <w:t>послуг</w:t>
      </w:r>
      <w:proofErr w:type="spellEnd"/>
      <w:r w:rsidRPr="00EF1BCC">
        <w:rPr>
          <w:sz w:val="18"/>
          <w:szCs w:val="18"/>
        </w:rPr>
        <w:t>).</w:t>
      </w:r>
    </w:p>
    <w:p w:rsidR="001F73D9" w:rsidRDefault="001F73D9" w:rsidP="0012671C">
      <w:pPr>
        <w:shd w:val="clear" w:color="auto" w:fill="FFFFFF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F73D9" w:rsidRDefault="001F73D9" w:rsidP="002129F2">
      <w:pPr>
        <w:ind w:left="4680"/>
        <w:jc w:val="center"/>
      </w:pPr>
      <w:r>
        <w:t>__________________________________</w:t>
      </w:r>
      <w: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найменування</w:t>
      </w:r>
      <w:proofErr w:type="spellEnd"/>
      <w:r>
        <w:rPr>
          <w:sz w:val="18"/>
          <w:szCs w:val="18"/>
        </w:rPr>
        <w:t xml:space="preserve"> структурного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ідрозділу</w:t>
      </w:r>
      <w:proofErr w:type="spellEnd"/>
      <w:r>
        <w:t xml:space="preserve"> </w:t>
      </w:r>
      <w:r>
        <w:br/>
        <w:t>__________________________________</w:t>
      </w:r>
      <w:r>
        <w:br/>
      </w:r>
      <w:r>
        <w:rPr>
          <w:sz w:val="18"/>
          <w:szCs w:val="18"/>
        </w:rPr>
        <w:t xml:space="preserve">з </w:t>
      </w:r>
      <w:proofErr w:type="spellStart"/>
      <w:r>
        <w:rPr>
          <w:sz w:val="18"/>
          <w:szCs w:val="18"/>
        </w:rPr>
        <w:t>питань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соціального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захисту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населення</w:t>
      </w:r>
      <w:proofErr w:type="spellEnd"/>
      <w:r>
        <w:rPr>
          <w:sz w:val="18"/>
          <w:szCs w:val="18"/>
        </w:rPr>
        <w:t>)</w:t>
      </w:r>
    </w:p>
    <w:p w:rsidR="001F73D9" w:rsidRDefault="001F73D9" w:rsidP="002129F2">
      <w:pPr>
        <w:jc w:val="center"/>
        <w:rPr>
          <w:b/>
          <w:bCs/>
          <w:sz w:val="12"/>
          <w:szCs w:val="12"/>
        </w:rPr>
      </w:pPr>
    </w:p>
    <w:p w:rsidR="001F73D9" w:rsidRDefault="001F73D9" w:rsidP="002129F2">
      <w:pPr>
        <w:spacing w:after="120"/>
        <w:jc w:val="center"/>
        <w:rPr>
          <w:b/>
          <w:bCs/>
        </w:rPr>
      </w:pPr>
      <w:r>
        <w:rPr>
          <w:b/>
          <w:bCs/>
        </w:rPr>
        <w:t>ДЕКЛАРАЦІЯ</w:t>
      </w:r>
      <w:r>
        <w:rPr>
          <w:b/>
          <w:bCs/>
        </w:rPr>
        <w:br/>
      </w:r>
      <w:proofErr w:type="gramStart"/>
      <w:r>
        <w:rPr>
          <w:b/>
          <w:bCs/>
        </w:rPr>
        <w:t>про доходи</w:t>
      </w:r>
      <w:proofErr w:type="gram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витрати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осіб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які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звернулися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призначенням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житлової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субсидії</w:t>
      </w:r>
      <w:proofErr w:type="spellEnd"/>
    </w:p>
    <w:tbl>
      <w:tblPr>
        <w:tblW w:w="51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35"/>
        <w:gridCol w:w="346"/>
        <w:gridCol w:w="775"/>
        <w:gridCol w:w="873"/>
        <w:gridCol w:w="419"/>
        <w:gridCol w:w="228"/>
        <w:gridCol w:w="1254"/>
        <w:gridCol w:w="1630"/>
        <w:gridCol w:w="1374"/>
      </w:tblGrid>
      <w:tr w:rsidR="001F73D9" w:rsidTr="0014735A">
        <w:trPr>
          <w:trHeight w:val="2061"/>
        </w:trPr>
        <w:tc>
          <w:tcPr>
            <w:tcW w:w="5000" w:type="pct"/>
            <w:gridSpan w:val="10"/>
          </w:tcPr>
          <w:p w:rsidR="001F73D9" w:rsidRDefault="001F73D9" w:rsidP="0014735A">
            <w:proofErr w:type="spellStart"/>
            <w:r>
              <w:t>Розділ</w:t>
            </w:r>
            <w:proofErr w:type="spellEnd"/>
            <w:r>
              <w:t xml:space="preserve"> I.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</w:p>
          <w:p w:rsidR="001F73D9" w:rsidRPr="000D12FE" w:rsidRDefault="001F73D9" w:rsidP="0014735A">
            <w:pPr>
              <w:rPr>
                <w:lang w:val="uk-UA"/>
              </w:rPr>
            </w:pPr>
            <w:r>
              <w:t>1. ___________________________________________________________________________________</w:t>
            </w:r>
          </w:p>
          <w:p w:rsidR="001F73D9" w:rsidRDefault="001F73D9" w:rsidP="0014735A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,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t>)</w:t>
            </w:r>
          </w:p>
          <w:p w:rsidR="001F73D9" w:rsidRDefault="001F73D9" w:rsidP="0014735A">
            <w:pPr>
              <w:jc w:val="both"/>
            </w:pPr>
            <w:r>
              <w:t xml:space="preserve">2. Характеристика </w:t>
            </w:r>
            <w:proofErr w:type="spellStart"/>
            <w:r>
              <w:t>житлового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: </w:t>
            </w:r>
          </w:p>
          <w:p w:rsidR="001F73D9" w:rsidRDefault="001F73D9" w:rsidP="0014735A">
            <w:pPr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____ кв. </w:t>
            </w:r>
            <w:proofErr w:type="spellStart"/>
            <w:r>
              <w:t>метрів</w:t>
            </w:r>
            <w:proofErr w:type="spellEnd"/>
            <w:r>
              <w:t xml:space="preserve">; </w:t>
            </w:r>
            <w:proofErr w:type="spellStart"/>
            <w:r>
              <w:t>опалювальна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____ кв. </w:t>
            </w:r>
            <w:proofErr w:type="spellStart"/>
            <w:r>
              <w:t>метрів</w:t>
            </w:r>
            <w:proofErr w:type="spellEnd"/>
            <w:r>
              <w:t xml:space="preserve">;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багатоквартирний</w:t>
            </w:r>
            <w:proofErr w:type="spellEnd"/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необхідне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sz w:val="22"/>
                <w:szCs w:val="22"/>
              </w:rPr>
              <w:t>ідкреслити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t xml:space="preserve">;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поверхів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 __________</w:t>
            </w:r>
          </w:p>
          <w:p w:rsidR="001F73D9" w:rsidRDefault="001F73D9" w:rsidP="0014735A">
            <w:pPr>
              <w:jc w:val="both"/>
            </w:pPr>
            <w:r>
              <w:t xml:space="preserve">3. Особи,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зареєстровані</w:t>
            </w:r>
            <w:proofErr w:type="spellEnd"/>
            <w:r>
              <w:t xml:space="preserve"> (для </w:t>
            </w:r>
            <w:proofErr w:type="spellStart"/>
            <w:r>
              <w:t>орендарів</w:t>
            </w:r>
            <w:proofErr w:type="spellEnd"/>
            <w:r>
              <w:t xml:space="preserve"> — особи,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проживають</w:t>
            </w:r>
            <w:proofErr w:type="spellEnd"/>
            <w:r>
              <w:t xml:space="preserve">)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</w:p>
        </w:tc>
      </w:tr>
      <w:tr w:rsidR="001F73D9" w:rsidTr="0014735A">
        <w:tc>
          <w:tcPr>
            <w:tcW w:w="1610" w:type="pct"/>
            <w:gridSpan w:val="2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br/>
              <w:t>наро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ження</w:t>
            </w:r>
            <w:proofErr w:type="spellEnd"/>
          </w:p>
        </w:tc>
        <w:tc>
          <w:tcPr>
            <w:tcW w:w="747" w:type="pct"/>
            <w:gridSpan w:val="3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Серія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та номер паспорта</w:t>
            </w:r>
          </w:p>
        </w:tc>
        <w:tc>
          <w:tcPr>
            <w:tcW w:w="1417" w:type="pct"/>
            <w:gridSpan w:val="2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Реєстраційний</w:t>
            </w:r>
            <w:proofErr w:type="spellEnd"/>
            <w:r>
              <w:rPr>
                <w:sz w:val="20"/>
              </w:rPr>
              <w:t xml:space="preserve"> номер </w:t>
            </w:r>
            <w:proofErr w:type="spellStart"/>
            <w:proofErr w:type="gramStart"/>
            <w:r>
              <w:rPr>
                <w:sz w:val="20"/>
              </w:rPr>
              <w:t>обл</w:t>
            </w:r>
            <w:proofErr w:type="gramEnd"/>
            <w:r>
              <w:rPr>
                <w:sz w:val="20"/>
              </w:rPr>
              <w:t>ікової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податків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серія</w:t>
            </w:r>
            <w:proofErr w:type="spellEnd"/>
            <w:r>
              <w:rPr>
                <w:sz w:val="20"/>
              </w:rPr>
              <w:t xml:space="preserve"> та номер паспорта (для </w:t>
            </w:r>
            <w:proofErr w:type="spellStart"/>
            <w:r>
              <w:rPr>
                <w:sz w:val="20"/>
              </w:rPr>
              <w:t>осіб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які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мають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відмітку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паспорті</w:t>
            </w:r>
            <w:proofErr w:type="spellEnd"/>
            <w:r>
              <w:rPr>
                <w:sz w:val="20"/>
              </w:rPr>
              <w:t xml:space="preserve"> про право </w:t>
            </w:r>
            <w:proofErr w:type="spellStart"/>
            <w:r>
              <w:rPr>
                <w:sz w:val="20"/>
              </w:rPr>
              <w:t>здійснювати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платежі</w:t>
            </w:r>
            <w:proofErr w:type="spellEnd"/>
            <w:r>
              <w:rPr>
                <w:sz w:val="20"/>
              </w:rPr>
              <w:t xml:space="preserve"> за </w:t>
            </w:r>
            <w:proofErr w:type="spellStart"/>
            <w:r>
              <w:rPr>
                <w:sz w:val="20"/>
              </w:rPr>
              <w:t>його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серією</w:t>
            </w:r>
            <w:proofErr w:type="spellEnd"/>
            <w:r>
              <w:rPr>
                <w:sz w:val="20"/>
              </w:rPr>
              <w:t xml:space="preserve"> та номером)</w:t>
            </w:r>
          </w:p>
        </w:tc>
        <w:tc>
          <w:tcPr>
            <w:tcW w:w="675" w:type="pct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Примітки</w:t>
            </w:r>
            <w:proofErr w:type="spellEnd"/>
          </w:p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1610" w:type="pct"/>
            <w:gridSpan w:val="2"/>
          </w:tcPr>
          <w:p w:rsidR="001F73D9" w:rsidRDefault="001F73D9" w:rsidP="0014735A"/>
        </w:tc>
        <w:tc>
          <w:tcPr>
            <w:tcW w:w="551" w:type="pct"/>
            <w:gridSpan w:val="2"/>
          </w:tcPr>
          <w:p w:rsidR="001F73D9" w:rsidRDefault="001F73D9" w:rsidP="0014735A"/>
        </w:tc>
        <w:tc>
          <w:tcPr>
            <w:tcW w:w="747" w:type="pct"/>
            <w:gridSpan w:val="3"/>
          </w:tcPr>
          <w:p w:rsidR="001F73D9" w:rsidRDefault="001F73D9" w:rsidP="0014735A"/>
        </w:tc>
        <w:tc>
          <w:tcPr>
            <w:tcW w:w="1417" w:type="pct"/>
            <w:gridSpan w:val="2"/>
          </w:tcPr>
          <w:p w:rsidR="001F73D9" w:rsidRDefault="001F73D9" w:rsidP="0014735A"/>
        </w:tc>
        <w:tc>
          <w:tcPr>
            <w:tcW w:w="675" w:type="pct"/>
          </w:tcPr>
          <w:p w:rsidR="001F73D9" w:rsidRDefault="001F73D9" w:rsidP="0014735A"/>
        </w:tc>
      </w:tr>
      <w:tr w:rsidR="001F73D9" w:rsidTr="0014735A">
        <w:tc>
          <w:tcPr>
            <w:tcW w:w="5000" w:type="pct"/>
            <w:gridSpan w:val="10"/>
          </w:tcPr>
          <w:p w:rsidR="001F73D9" w:rsidRDefault="001F73D9" w:rsidP="0014735A">
            <w:pPr>
              <w:jc w:val="both"/>
            </w:pPr>
            <w:proofErr w:type="spellStart"/>
            <w:r>
              <w:t>Розділ</w:t>
            </w:r>
            <w:proofErr w:type="spellEnd"/>
            <w:r>
              <w:t xml:space="preserve"> II.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проживаючих</w:t>
            </w:r>
            <w:proofErr w:type="spellEnd"/>
            <w:r>
              <w:t xml:space="preserve">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зареєстровані</w:t>
            </w:r>
            <w:proofErr w:type="spellEnd"/>
            <w:r>
              <w:t xml:space="preserve"> (не </w:t>
            </w:r>
            <w:proofErr w:type="spellStart"/>
            <w:r>
              <w:t>зареєстровані</w:t>
            </w:r>
            <w:proofErr w:type="spellEnd"/>
            <w:r>
              <w:t xml:space="preserve"> — для </w:t>
            </w:r>
            <w:proofErr w:type="spellStart"/>
            <w:r>
              <w:t>орендарів</w:t>
            </w:r>
            <w:proofErr w:type="spellEnd"/>
            <w:r>
              <w:t xml:space="preserve">),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з __________ 20__ р. до __________ 20__ року </w:t>
            </w:r>
          </w:p>
        </w:tc>
      </w:tr>
      <w:tr w:rsidR="001F73D9" w:rsidTr="0014735A">
        <w:tc>
          <w:tcPr>
            <w:tcW w:w="1780" w:type="pct"/>
            <w:gridSpan w:val="3"/>
            <w:vMerge w:val="restart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ініціали</w:t>
            </w:r>
            <w:proofErr w:type="spellEnd"/>
          </w:p>
        </w:tc>
        <w:tc>
          <w:tcPr>
            <w:tcW w:w="3220" w:type="pct"/>
            <w:gridSpan w:val="7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Відомості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 доходи</w:t>
            </w:r>
            <w:proofErr w:type="gramEnd"/>
          </w:p>
        </w:tc>
      </w:tr>
      <w:tr w:rsidR="001F73D9" w:rsidRPr="007C4A86" w:rsidTr="0014735A">
        <w:tc>
          <w:tcPr>
            <w:tcW w:w="0" w:type="auto"/>
            <w:gridSpan w:val="3"/>
            <w:vMerge/>
            <w:vAlign w:val="center"/>
          </w:tcPr>
          <w:p w:rsidR="001F73D9" w:rsidRDefault="001F73D9" w:rsidP="0014735A">
            <w:pPr>
              <w:rPr>
                <w:sz w:val="20"/>
              </w:rPr>
            </w:pPr>
          </w:p>
        </w:tc>
        <w:tc>
          <w:tcPr>
            <w:tcW w:w="1016" w:type="pct"/>
            <w:gridSpan w:val="3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доходу</w:t>
            </w:r>
          </w:p>
        </w:tc>
        <w:tc>
          <w:tcPr>
            <w:tcW w:w="2204" w:type="pct"/>
            <w:gridSpan w:val="4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Найменування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організації</w:t>
            </w:r>
            <w:proofErr w:type="spellEnd"/>
            <w:r>
              <w:rPr>
                <w:sz w:val="20"/>
              </w:rPr>
              <w:t xml:space="preserve">, де </w:t>
            </w:r>
            <w:proofErr w:type="spellStart"/>
            <w:r>
              <w:rPr>
                <w:sz w:val="20"/>
              </w:rPr>
              <w:t>отримує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дохід</w:t>
            </w:r>
            <w:proofErr w:type="spellEnd"/>
            <w:r>
              <w:rPr>
                <w:sz w:val="20"/>
              </w:rPr>
              <w:t xml:space="preserve"> (для </w:t>
            </w:r>
            <w:proofErr w:type="spellStart"/>
            <w:r>
              <w:rPr>
                <w:sz w:val="20"/>
              </w:rPr>
              <w:t>фізичних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осіб</w:t>
            </w:r>
            <w:proofErr w:type="spellEnd"/>
            <w:r>
              <w:rPr>
                <w:sz w:val="20"/>
              </w:rPr>
              <w:t xml:space="preserve"> —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ідприємців</w:t>
            </w:r>
            <w:proofErr w:type="spellEnd"/>
            <w:r>
              <w:rPr>
                <w:sz w:val="20"/>
              </w:rPr>
              <w:t xml:space="preserve"> — </w:t>
            </w: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єдиного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податку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RPr="007C4A86" w:rsidTr="0014735A">
        <w:tc>
          <w:tcPr>
            <w:tcW w:w="1780" w:type="pct"/>
            <w:gridSpan w:val="3"/>
          </w:tcPr>
          <w:p w:rsidR="001F73D9" w:rsidRDefault="001F73D9" w:rsidP="0014735A"/>
        </w:tc>
        <w:tc>
          <w:tcPr>
            <w:tcW w:w="1016" w:type="pct"/>
            <w:gridSpan w:val="3"/>
          </w:tcPr>
          <w:p w:rsidR="001F73D9" w:rsidRDefault="001F73D9" w:rsidP="0014735A"/>
        </w:tc>
        <w:tc>
          <w:tcPr>
            <w:tcW w:w="2204" w:type="pct"/>
            <w:gridSpan w:val="4"/>
          </w:tcPr>
          <w:p w:rsidR="001F73D9" w:rsidRDefault="001F73D9" w:rsidP="0014735A"/>
        </w:tc>
      </w:tr>
      <w:tr w:rsidR="001F73D9" w:rsidTr="0014735A">
        <w:tc>
          <w:tcPr>
            <w:tcW w:w="5000" w:type="pct"/>
            <w:gridSpan w:val="10"/>
          </w:tcPr>
          <w:p w:rsidR="001F73D9" w:rsidRDefault="001F73D9" w:rsidP="0014735A">
            <w:pPr>
              <w:jc w:val="both"/>
            </w:pPr>
            <w:proofErr w:type="spellStart"/>
            <w:r>
              <w:t>Розділ</w:t>
            </w:r>
            <w:proofErr w:type="spellEnd"/>
            <w:r>
              <w:t xml:space="preserve"> III.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майна,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оплату </w:t>
            </w:r>
            <w:proofErr w:type="spellStart"/>
            <w:r>
              <w:t>послуг</w:t>
            </w:r>
            <w:proofErr w:type="spellEnd"/>
            <w:r>
              <w:t xml:space="preserve"> на суму,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50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ривень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здійснені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12 </w:t>
            </w:r>
            <w:proofErr w:type="spellStart"/>
            <w:r>
              <w:t>місяців</w:t>
            </w:r>
            <w:proofErr w:type="spellEnd"/>
            <w:r>
              <w:t xml:space="preserve"> перед </w:t>
            </w:r>
            <w:proofErr w:type="spellStart"/>
            <w:r>
              <w:t>зверненням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 xml:space="preserve">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субсидії</w:t>
            </w:r>
            <w:proofErr w:type="spellEnd"/>
          </w:p>
        </w:tc>
      </w:tr>
      <w:tr w:rsidR="001F73D9" w:rsidTr="0014735A">
        <w:tc>
          <w:tcPr>
            <w:tcW w:w="1298" w:type="pct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ініціали</w:t>
            </w:r>
            <w:proofErr w:type="spellEnd"/>
          </w:p>
        </w:tc>
        <w:tc>
          <w:tcPr>
            <w:tcW w:w="1292" w:type="pct"/>
            <w:gridSpan w:val="4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proofErr w:type="spellStart"/>
            <w:r>
              <w:rPr>
                <w:sz w:val="20"/>
              </w:rPr>
              <w:t>придбаного</w:t>
            </w:r>
            <w:proofErr w:type="spellEnd"/>
            <w:r>
              <w:rPr>
                <w:sz w:val="20"/>
              </w:rPr>
              <w:t xml:space="preserve"> майна, </w:t>
            </w:r>
            <w:proofErr w:type="spellStart"/>
            <w:r>
              <w:rPr>
                <w:sz w:val="20"/>
              </w:rPr>
              <w:t>товарів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оплачених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</w:t>
            </w:r>
            <w:proofErr w:type="spellEnd"/>
          </w:p>
        </w:tc>
        <w:tc>
          <w:tcPr>
            <w:tcW w:w="934" w:type="pct"/>
            <w:gridSpan w:val="3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Вартість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гривень</w:t>
            </w:r>
            <w:proofErr w:type="spellEnd"/>
          </w:p>
        </w:tc>
        <w:tc>
          <w:tcPr>
            <w:tcW w:w="1476" w:type="pct"/>
            <w:gridSpan w:val="2"/>
            <w:vAlign w:val="center"/>
          </w:tcPr>
          <w:p w:rsidR="001F73D9" w:rsidRDefault="001F73D9" w:rsidP="00147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придбання</w:t>
            </w:r>
            <w:proofErr w:type="spellEnd"/>
            <w:r>
              <w:rPr>
                <w:sz w:val="20"/>
              </w:rPr>
              <w:t xml:space="preserve"> майна, </w:t>
            </w:r>
            <w:proofErr w:type="spellStart"/>
            <w:r>
              <w:rPr>
                <w:sz w:val="20"/>
              </w:rPr>
              <w:t>товарів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</w:t>
            </w:r>
            <w:proofErr w:type="spellEnd"/>
            <w:r>
              <w:rPr>
                <w:sz w:val="20"/>
              </w:rPr>
              <w:t xml:space="preserve"> оплати </w:t>
            </w:r>
            <w:proofErr w:type="spellStart"/>
            <w:r>
              <w:rPr>
                <w:sz w:val="20"/>
              </w:rPr>
              <w:t>послуг</w:t>
            </w:r>
            <w:proofErr w:type="spellEnd"/>
          </w:p>
        </w:tc>
      </w:tr>
      <w:tr w:rsidR="001F73D9" w:rsidTr="0014735A">
        <w:tc>
          <w:tcPr>
            <w:tcW w:w="1298" w:type="pct"/>
          </w:tcPr>
          <w:p w:rsidR="001F73D9" w:rsidRDefault="001F73D9" w:rsidP="0014735A"/>
        </w:tc>
        <w:tc>
          <w:tcPr>
            <w:tcW w:w="1292" w:type="pct"/>
            <w:gridSpan w:val="4"/>
          </w:tcPr>
          <w:p w:rsidR="001F73D9" w:rsidRDefault="001F73D9" w:rsidP="0014735A"/>
        </w:tc>
        <w:tc>
          <w:tcPr>
            <w:tcW w:w="934" w:type="pct"/>
            <w:gridSpan w:val="3"/>
          </w:tcPr>
          <w:p w:rsidR="001F73D9" w:rsidRDefault="001F73D9" w:rsidP="0014735A"/>
        </w:tc>
        <w:tc>
          <w:tcPr>
            <w:tcW w:w="1476" w:type="pct"/>
            <w:gridSpan w:val="2"/>
          </w:tcPr>
          <w:p w:rsidR="001F73D9" w:rsidRDefault="001F73D9" w:rsidP="0014735A"/>
        </w:tc>
      </w:tr>
      <w:tr w:rsidR="001F73D9" w:rsidTr="0014735A">
        <w:tc>
          <w:tcPr>
            <w:tcW w:w="1298" w:type="pct"/>
          </w:tcPr>
          <w:p w:rsidR="001F73D9" w:rsidRDefault="001F73D9" w:rsidP="0014735A"/>
        </w:tc>
        <w:tc>
          <w:tcPr>
            <w:tcW w:w="1292" w:type="pct"/>
            <w:gridSpan w:val="4"/>
          </w:tcPr>
          <w:p w:rsidR="001F73D9" w:rsidRDefault="001F73D9" w:rsidP="0014735A"/>
        </w:tc>
        <w:tc>
          <w:tcPr>
            <w:tcW w:w="934" w:type="pct"/>
            <w:gridSpan w:val="3"/>
          </w:tcPr>
          <w:p w:rsidR="001F73D9" w:rsidRDefault="001F73D9" w:rsidP="0014735A"/>
        </w:tc>
        <w:tc>
          <w:tcPr>
            <w:tcW w:w="1476" w:type="pct"/>
            <w:gridSpan w:val="2"/>
          </w:tcPr>
          <w:p w:rsidR="001F73D9" w:rsidRDefault="001F73D9" w:rsidP="0014735A"/>
        </w:tc>
      </w:tr>
      <w:tr w:rsidR="001F73D9" w:rsidTr="0014735A"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:rsidR="001F73D9" w:rsidRDefault="001F73D9" w:rsidP="0014735A">
            <w:pPr>
              <w:jc w:val="both"/>
            </w:pPr>
            <w:r>
              <w:t xml:space="preserve">Я </w:t>
            </w:r>
            <w:proofErr w:type="spellStart"/>
            <w:r>
              <w:t>усвідомлюю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мною у </w:t>
            </w:r>
            <w:proofErr w:type="spellStart"/>
            <w:r>
              <w:t>неповному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зареєстровані</w:t>
            </w:r>
            <w:proofErr w:type="spellEnd"/>
            <w:r>
              <w:t xml:space="preserve"> (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проживають</w:t>
            </w:r>
            <w:proofErr w:type="spellEnd"/>
            <w:r>
              <w:t xml:space="preserve">)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доходи і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відмовлено</w:t>
            </w:r>
            <w:proofErr w:type="spellEnd"/>
            <w:r>
              <w:t xml:space="preserve"> у </w:t>
            </w:r>
            <w:proofErr w:type="spellStart"/>
            <w:r>
              <w:t>призначенні</w:t>
            </w:r>
            <w:proofErr w:type="spellEnd"/>
            <w:r>
              <w:t xml:space="preserve">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субсидії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припинено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.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такому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зобов’язуюся</w:t>
            </w:r>
            <w:proofErr w:type="spellEnd"/>
            <w:r>
              <w:t xml:space="preserve"> </w:t>
            </w:r>
            <w:proofErr w:type="spellStart"/>
            <w:r>
              <w:t>повернути</w:t>
            </w:r>
            <w:proofErr w:type="spellEnd"/>
            <w:r>
              <w:t xml:space="preserve"> </w:t>
            </w:r>
            <w:proofErr w:type="spellStart"/>
            <w:r>
              <w:t>надміру</w:t>
            </w:r>
            <w:proofErr w:type="spellEnd"/>
            <w:r>
              <w:t xml:space="preserve"> </w:t>
            </w:r>
            <w:proofErr w:type="spellStart"/>
            <w:r>
              <w:t>перераховану</w:t>
            </w:r>
            <w:proofErr w:type="spellEnd"/>
            <w:r>
              <w:t xml:space="preserve"> (</w:t>
            </w:r>
            <w:proofErr w:type="spellStart"/>
            <w:r>
              <w:t>виплачену</w:t>
            </w:r>
            <w:proofErr w:type="spellEnd"/>
            <w:r>
              <w:t xml:space="preserve">) суму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субсидії</w:t>
            </w:r>
            <w:proofErr w:type="spellEnd"/>
            <w:r>
              <w:t>.</w:t>
            </w:r>
          </w:p>
        </w:tc>
      </w:tr>
    </w:tbl>
    <w:p w:rsidR="001F73D9" w:rsidRDefault="001F73D9" w:rsidP="002129F2">
      <w:r>
        <w:t xml:space="preserve">    ________________________ </w:t>
      </w:r>
      <w:r>
        <w:tab/>
      </w:r>
      <w:r>
        <w:tab/>
      </w:r>
      <w:r>
        <w:tab/>
      </w:r>
      <w:r>
        <w:tab/>
        <w:t xml:space="preserve">       ____ ______________ 20___ р.</w:t>
      </w:r>
    </w:p>
    <w:p w:rsidR="001F73D9" w:rsidRDefault="001F73D9" w:rsidP="002129F2">
      <w:pPr>
        <w:rPr>
          <w:sz w:val="20"/>
        </w:rPr>
      </w:pPr>
      <w:r>
        <w:t xml:space="preserve">               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ідпис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заявника</w:t>
      </w:r>
      <w:proofErr w:type="spellEnd"/>
      <w:r>
        <w:rPr>
          <w:sz w:val="20"/>
        </w:rPr>
        <w:t>)</w:t>
      </w:r>
    </w:p>
    <w:p w:rsidR="001F73D9" w:rsidRDefault="001F73D9" w:rsidP="002129F2"/>
    <w:p w:rsidR="001F73D9" w:rsidRDefault="001F73D9" w:rsidP="002129F2">
      <w:pPr>
        <w:ind w:left="-540" w:firstLine="540"/>
        <w:jc w:val="both"/>
        <w:rPr>
          <w:sz w:val="20"/>
        </w:rPr>
      </w:pPr>
      <w:proofErr w:type="spellStart"/>
      <w:r>
        <w:rPr>
          <w:sz w:val="20"/>
        </w:rPr>
        <w:t>Примітка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Ця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декларація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заповнюється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особою</w:t>
      </w:r>
      <w:proofErr w:type="gramEnd"/>
      <w:r>
        <w:rPr>
          <w:sz w:val="20"/>
        </w:rPr>
        <w:t xml:space="preserve">, на яку </w:t>
      </w:r>
      <w:proofErr w:type="spellStart"/>
      <w:r>
        <w:rPr>
          <w:sz w:val="20"/>
        </w:rPr>
        <w:t>відкрито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особовий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рахунок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сплати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житлово-комунальних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послуг</w:t>
      </w:r>
      <w:proofErr w:type="spellEnd"/>
      <w:r>
        <w:rPr>
          <w:sz w:val="20"/>
        </w:rPr>
        <w:t xml:space="preserve"> (особою, яка </w:t>
      </w:r>
      <w:proofErr w:type="spellStart"/>
      <w:r>
        <w:rPr>
          <w:sz w:val="20"/>
        </w:rPr>
        <w:t>фактично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сплачує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вартість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одержуваних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послуг</w:t>
      </w:r>
      <w:proofErr w:type="spellEnd"/>
      <w:r>
        <w:rPr>
          <w:sz w:val="20"/>
        </w:rPr>
        <w:t>).</w:t>
      </w:r>
    </w:p>
    <w:p w:rsidR="001F73D9" w:rsidRPr="007C4A86" w:rsidRDefault="001F73D9" w:rsidP="002129F2">
      <w:r>
        <w:rPr>
          <w:sz w:val="20"/>
        </w:rPr>
        <w:t xml:space="preserve">Особи, для </w:t>
      </w:r>
      <w:proofErr w:type="spellStart"/>
      <w:r>
        <w:rPr>
          <w:sz w:val="20"/>
        </w:rPr>
        <w:t>яких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враховується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дохід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попередні</w:t>
      </w:r>
      <w:proofErr w:type="spellEnd"/>
      <w:r>
        <w:rPr>
          <w:sz w:val="20"/>
        </w:rPr>
        <w:t xml:space="preserve"> три </w:t>
      </w:r>
      <w:proofErr w:type="spellStart"/>
      <w:r>
        <w:rPr>
          <w:sz w:val="20"/>
        </w:rPr>
        <w:t>місяці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додають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довідки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 xml:space="preserve"> доходи за </w:t>
      </w:r>
      <w:proofErr w:type="spellStart"/>
      <w:r>
        <w:rPr>
          <w:sz w:val="20"/>
        </w:rPr>
        <w:t>цей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період</w:t>
      </w:r>
      <w:proofErr w:type="spellEnd"/>
    </w:p>
    <w:p w:rsidR="001F73D9" w:rsidRDefault="001F73D9" w:rsidP="00342662">
      <w:pPr>
        <w:shd w:val="clear" w:color="auto" w:fill="FFFFFF"/>
        <w:spacing w:after="120"/>
        <w:rPr>
          <w:b/>
          <w:sz w:val="28"/>
          <w:szCs w:val="28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</w:p>
    <w:p w:rsidR="001F73D9" w:rsidRDefault="001F73D9" w:rsidP="00342FDC">
      <w:pPr>
        <w:pStyle w:val="rvps12"/>
        <w:spacing w:before="0" w:beforeAutospacing="0" w:after="0" w:afterAutospacing="0"/>
        <w:ind w:left="5529"/>
        <w:textAlignment w:val="baseline"/>
        <w:rPr>
          <w:rStyle w:val="rvts9"/>
          <w:bCs/>
          <w:color w:val="000000"/>
          <w:lang w:val="uk-UA"/>
        </w:rPr>
      </w:pPr>
      <w:bookmarkStart w:id="0" w:name="_GoBack"/>
      <w:bookmarkEnd w:id="0"/>
    </w:p>
    <w:sectPr w:rsidR="001F73D9" w:rsidSect="00665FCA">
      <w:pgSz w:w="11906" w:h="16838"/>
      <w:pgMar w:top="719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3D"/>
    <w:rsid w:val="00006402"/>
    <w:rsid w:val="0001181D"/>
    <w:rsid w:val="000818BE"/>
    <w:rsid w:val="000C7EA3"/>
    <w:rsid w:val="000D12FE"/>
    <w:rsid w:val="000E553F"/>
    <w:rsid w:val="000E5D8A"/>
    <w:rsid w:val="00100C01"/>
    <w:rsid w:val="0011363F"/>
    <w:rsid w:val="0012671C"/>
    <w:rsid w:val="0014735A"/>
    <w:rsid w:val="001D3941"/>
    <w:rsid w:val="001F3280"/>
    <w:rsid w:val="001F73D9"/>
    <w:rsid w:val="002129F2"/>
    <w:rsid w:val="002549A7"/>
    <w:rsid w:val="002850FB"/>
    <w:rsid w:val="00290517"/>
    <w:rsid w:val="002F7539"/>
    <w:rsid w:val="003050EA"/>
    <w:rsid w:val="00342662"/>
    <w:rsid w:val="00342FDC"/>
    <w:rsid w:val="00354C1E"/>
    <w:rsid w:val="00370326"/>
    <w:rsid w:val="00386109"/>
    <w:rsid w:val="003A113D"/>
    <w:rsid w:val="004545E0"/>
    <w:rsid w:val="004613C1"/>
    <w:rsid w:val="0049186B"/>
    <w:rsid w:val="004F452A"/>
    <w:rsid w:val="00523B40"/>
    <w:rsid w:val="00537874"/>
    <w:rsid w:val="00540CE4"/>
    <w:rsid w:val="00544DB7"/>
    <w:rsid w:val="00573875"/>
    <w:rsid w:val="00634909"/>
    <w:rsid w:val="00637943"/>
    <w:rsid w:val="00651114"/>
    <w:rsid w:val="00665FCA"/>
    <w:rsid w:val="006D1CF6"/>
    <w:rsid w:val="00725DEF"/>
    <w:rsid w:val="007366B9"/>
    <w:rsid w:val="0078652B"/>
    <w:rsid w:val="007A0157"/>
    <w:rsid w:val="007C4A86"/>
    <w:rsid w:val="007C6F64"/>
    <w:rsid w:val="00857BDF"/>
    <w:rsid w:val="00891022"/>
    <w:rsid w:val="008A5D8B"/>
    <w:rsid w:val="00921A42"/>
    <w:rsid w:val="00941913"/>
    <w:rsid w:val="009F1531"/>
    <w:rsid w:val="00A0153A"/>
    <w:rsid w:val="00A23CC5"/>
    <w:rsid w:val="00A52500"/>
    <w:rsid w:val="00A81473"/>
    <w:rsid w:val="00A96059"/>
    <w:rsid w:val="00A97ED3"/>
    <w:rsid w:val="00AF52BE"/>
    <w:rsid w:val="00AF71EE"/>
    <w:rsid w:val="00B1407F"/>
    <w:rsid w:val="00B8094F"/>
    <w:rsid w:val="00BC4C35"/>
    <w:rsid w:val="00BF1661"/>
    <w:rsid w:val="00C030E4"/>
    <w:rsid w:val="00C14AD2"/>
    <w:rsid w:val="00C41DFC"/>
    <w:rsid w:val="00C67EE7"/>
    <w:rsid w:val="00CA5C5F"/>
    <w:rsid w:val="00D277DB"/>
    <w:rsid w:val="00D34A7F"/>
    <w:rsid w:val="00D82758"/>
    <w:rsid w:val="00DD3A7C"/>
    <w:rsid w:val="00E00C6B"/>
    <w:rsid w:val="00E23A80"/>
    <w:rsid w:val="00E255E8"/>
    <w:rsid w:val="00E70C72"/>
    <w:rsid w:val="00E875C3"/>
    <w:rsid w:val="00E905DA"/>
    <w:rsid w:val="00EE4658"/>
    <w:rsid w:val="00EF1BCC"/>
    <w:rsid w:val="00F01919"/>
    <w:rsid w:val="00F02399"/>
    <w:rsid w:val="00F05B14"/>
    <w:rsid w:val="00F14774"/>
    <w:rsid w:val="00F970FC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E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4545E0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4545E0"/>
    <w:rPr>
      <w:rFonts w:cs="Times New Roman"/>
    </w:rPr>
  </w:style>
  <w:style w:type="character" w:styleId="a3">
    <w:name w:val="Hyperlink"/>
    <w:uiPriority w:val="99"/>
    <w:rsid w:val="004545E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545E0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Знак"/>
    <w:basedOn w:val="a"/>
    <w:uiPriority w:val="99"/>
    <w:rsid w:val="0012671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Нормальний текст"/>
    <w:basedOn w:val="a"/>
    <w:uiPriority w:val="99"/>
    <w:rsid w:val="0049186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49186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8414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2018-03-13T14:27:00Z</dcterms:created>
  <dcterms:modified xsi:type="dcterms:W3CDTF">2018-04-03T13:09:00Z</dcterms:modified>
</cp:coreProperties>
</file>