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10"/>
        <w:tblW w:w="0" w:type="auto"/>
        <w:tblLayout w:type="fixed"/>
        <w:tblLook w:val="04A0" w:firstRow="1" w:lastRow="0" w:firstColumn="1" w:lastColumn="0" w:noHBand="0" w:noVBand="1"/>
      </w:tblPr>
      <w:tblGrid>
        <w:gridCol w:w="4062"/>
        <w:gridCol w:w="866"/>
        <w:gridCol w:w="4643"/>
      </w:tblGrid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3D63F2" w:rsidRPr="00E255E8" w:rsidRDefault="003D63F2" w:rsidP="00E255E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 w:rsidRPr="00E255E8">
              <w:rPr>
                <w:rStyle w:val="rvts9"/>
                <w:bCs/>
                <w:color w:val="000000"/>
              </w:rPr>
              <w:t>Форма ЗАТВЕРДЖЕНА</w:t>
            </w:r>
            <w:r w:rsidRPr="00E255E8">
              <w:br/>
              <w:t>р</w:t>
            </w:r>
            <w:r w:rsidRPr="00E255E8">
              <w:rPr>
                <w:rStyle w:val="rvts9"/>
                <w:bCs/>
                <w:color w:val="000000"/>
              </w:rPr>
              <w:t xml:space="preserve">ішенням 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Style w:val="rvts9"/>
                <w:rFonts w:ascii="Times New Roman" w:hAnsi="Times New Roman" w:cs="Times New Roman"/>
                <w:bCs/>
                <w:color w:val="000000"/>
              </w:rPr>
              <w:t xml:space="preserve">від 26.10.2016 №293  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63F2" w:rsidRPr="00E255E8" w:rsidTr="003D63F2">
        <w:tc>
          <w:tcPr>
            <w:tcW w:w="4062" w:type="dxa"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DB7238" w:rsidRDefault="00DB7238" w:rsidP="00DB7238">
            <w:pPr>
              <w:pStyle w:val="rvps12"/>
              <w:spacing w:before="0" w:beforeAutospacing="0" w:after="0" w:afterAutospacing="0"/>
              <w:textAlignment w:val="baseline"/>
              <w:rPr>
                <w:rStyle w:val="rvts9"/>
                <w:bCs/>
                <w:color w:val="000000"/>
              </w:rPr>
            </w:pPr>
            <w:r>
              <w:rPr>
                <w:rStyle w:val="rvts9"/>
                <w:bCs/>
                <w:color w:val="000000"/>
              </w:rPr>
              <w:t>ЗАТВЕРДЖЕНО</w:t>
            </w:r>
            <w:r>
              <w:br/>
              <w:t>р</w:t>
            </w:r>
            <w:r>
              <w:rPr>
                <w:rStyle w:val="rvts9"/>
                <w:bCs/>
                <w:color w:val="000000"/>
              </w:rPr>
              <w:t xml:space="preserve">ішенням Зеленодольської  міської  ради </w:t>
            </w:r>
          </w:p>
          <w:p w:rsidR="00DB7238" w:rsidRDefault="00DB7238" w:rsidP="00DB7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від 21.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07.2017р.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№ </w:t>
            </w:r>
            <w:r>
              <w:rPr>
                <w:rStyle w:val="rvts9"/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516</w:t>
            </w:r>
          </w:p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63F2" w:rsidRDefault="003D63F2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5E8">
        <w:rPr>
          <w:rFonts w:ascii="Times New Roman" w:hAnsi="Times New Roman" w:cs="Times New Roman"/>
          <w:sz w:val="28"/>
          <w:szCs w:val="28"/>
        </w:rPr>
        <w:t>Інформаційна картка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63F2" w:rsidRPr="007A2513" w:rsidRDefault="00C5040A" w:rsidP="007A2513">
      <w:pPr>
        <w:autoSpaceDE w:val="0"/>
        <w:autoSpaceDN w:val="0"/>
        <w:adjustRightInd w:val="0"/>
        <w:spacing w:before="60" w:after="60"/>
        <w:jc w:val="center"/>
        <w:rPr>
          <w:b/>
          <w:bCs/>
          <w:color w:val="000000"/>
          <w:sz w:val="28"/>
          <w:szCs w:val="28"/>
          <w:u w:val="single"/>
        </w:rPr>
      </w:pPr>
      <w:r w:rsidRPr="00C504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Реєстрація повідомлення </w:t>
      </w:r>
      <w:r w:rsidRPr="00C5040A">
        <w:rPr>
          <w:rStyle w:val="rvts15"/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FFFF"/>
        </w:rPr>
        <w:t>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</w:r>
      <w:r w:rsidR="003D63F2" w:rsidRPr="00E255E8">
        <w:rPr>
          <w:rFonts w:ascii="Times New Roman" w:hAnsi="Times New Roman" w:cs="Times New Roman"/>
        </w:rPr>
        <w:t xml:space="preserve">(назва адміністративної послуги) 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10FC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Відділ архітектури та інспекції державного архітектурно-будівельного </w:t>
      </w:r>
    </w:p>
    <w:p w:rsidR="003D63F2" w:rsidRDefault="007A2513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контролю в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>иконавч</w:t>
      </w:r>
      <w:r>
        <w:rPr>
          <w:rFonts w:ascii="Times New Roman" w:hAnsi="Times New Roman" w:cs="Times New Roman"/>
          <w:sz w:val="28"/>
          <w:szCs w:val="28"/>
          <w:u w:val="single"/>
        </w:rPr>
        <w:t>ого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комітет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3D63F2" w:rsidRPr="00E255E8">
        <w:rPr>
          <w:rFonts w:ascii="Times New Roman" w:hAnsi="Times New Roman" w:cs="Times New Roman"/>
          <w:sz w:val="28"/>
          <w:szCs w:val="28"/>
          <w:u w:val="single"/>
        </w:rPr>
        <w:t xml:space="preserve"> Зеленодольської міської ради</w:t>
      </w:r>
      <w:r w:rsidR="003D63F2" w:rsidRPr="00E255E8">
        <w:rPr>
          <w:rFonts w:ascii="Times New Roman" w:hAnsi="Times New Roman" w:cs="Times New Roman"/>
          <w:sz w:val="28"/>
          <w:szCs w:val="28"/>
        </w:rPr>
        <w:br/>
        <w:t>(</w:t>
      </w:r>
      <w:r w:rsidR="003D63F2" w:rsidRPr="00E255E8">
        <w:rPr>
          <w:rFonts w:ascii="Times New Roman" w:hAnsi="Times New Roman" w:cs="Times New Roman"/>
        </w:rPr>
        <w:t>найменування суб’єкта надання адміністративної послуги)</w:t>
      </w:r>
    </w:p>
    <w:p w:rsidR="00E255E8" w:rsidRPr="00E255E8" w:rsidRDefault="00E255E8" w:rsidP="00E255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14" w:type="dxa"/>
        <w:tblBorders>
          <w:top w:val="single" w:sz="4" w:space="0" w:color="555555"/>
          <w:left w:val="single" w:sz="4" w:space="0" w:color="555555"/>
          <w:bottom w:val="single" w:sz="4" w:space="0" w:color="555555"/>
          <w:right w:val="single" w:sz="4" w:space="0" w:color="555555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263"/>
        <w:gridCol w:w="5881"/>
      </w:tblGrid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 про центр надання адміністративної послуги</w:t>
            </w:r>
          </w:p>
        </w:tc>
      </w:tr>
      <w:tr w:rsidR="003D63F2" w:rsidRPr="00E255E8" w:rsidTr="00E255E8">
        <w:tc>
          <w:tcPr>
            <w:tcW w:w="3833" w:type="dxa"/>
            <w:gridSpan w:val="2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Найменування центру надання адміністративної послуги, в якому здійснюється обслугов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вання суб’єкта звернення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Відділ (центр) надання адміністративних послуг вик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5E8"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навчого комітету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Зеленодольської міської ради </w:t>
            </w:r>
          </w:p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Місцезнаходження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 xml:space="preserve">53860, Дніпропетровська обл., Апостолівський р-н, </w:t>
            </w:r>
          </w:p>
          <w:p w:rsidR="00E255E8" w:rsidRPr="004147C6" w:rsidRDefault="00E255E8" w:rsidP="00414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м. Зеленодольськ, вул. Енергетична, б.1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255E8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Понеділок, вівторок, четвер: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Середа: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195CF7" w:rsidRPr="004147C6" w:rsidRDefault="00195CF7" w:rsidP="00195C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п’ятниця: 8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255E8" w:rsidRPr="00E255E8" w:rsidRDefault="00195CF7" w:rsidP="0019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субота, неділя: вихідний</w:t>
            </w:r>
          </w:p>
        </w:tc>
      </w:tr>
      <w:tr w:rsidR="00E255E8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E255E8" w:rsidRDefault="00E255E8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Телефон/факс (довідки), адреса електронної пошти та веб-сайт центру нада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адміністративної по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Pr="004147C6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B70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(05655)</w:t>
            </w:r>
            <w:r w:rsidR="00CB70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147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47C6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  <w:r w:rsidRPr="00414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</w:t>
            </w: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mail: </w:t>
            </w:r>
            <w:hyperlink r:id="rId7" w:history="1">
              <w:r w:rsidRPr="00E255E8">
                <w:rPr>
                  <w:rStyle w:val="a3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val="en-US"/>
                </w:rPr>
                <w:t>gorsovetvk@ukr.net</w:t>
              </w:r>
            </w:hyperlink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</w:p>
          <w:p w:rsidR="00E255E8" w:rsidRPr="00E255E8" w:rsidRDefault="00E255E8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5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web: http://zelenodolsk.com.ua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255E8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Нормативні акти, якими регламентується надання адміністративної послуги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322E2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322E2">
              <w:rPr>
                <w:rFonts w:ascii="Times New Roman" w:hAnsi="Times New Roman" w:cs="Times New Roman"/>
                <w:sz w:val="28"/>
                <w:szCs w:val="28"/>
              </w:rPr>
              <w:t>Закони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 w:rsidR="00403F94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  <w:r w:rsidR="00D12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3403"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3D63F2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«Про регулювання містобудівної діяльності»</w:t>
            </w:r>
            <w:r w:rsidR="003122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63F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A0818" w:rsidRPr="003322E2">
              <w:rPr>
                <w:rFonts w:ascii="Times New Roman" w:hAnsi="Times New Roman" w:cs="Times New Roman"/>
                <w:sz w:val="24"/>
                <w:szCs w:val="24"/>
              </w:rPr>
              <w:t>Про адміністративні послуги</w:t>
            </w:r>
            <w:r w:rsidR="00F202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C3403" w:rsidRPr="003322E2" w:rsidRDefault="003C3403" w:rsidP="00E255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20 ЗУ «Про звернення громадян»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Постанови Кабінету 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стрів України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12252" w:rsidRDefault="00312252" w:rsidP="003122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252"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 виконання підготовчих та будівельних робіт</w:t>
            </w:r>
            <w:r>
              <w:rPr>
                <w:rStyle w:val="rvts23"/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 затверджений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>Постанов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ою</w:t>
            </w:r>
            <w:r w:rsidR="00DB409D"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Кабінету Міністрів України №466 від 13 квітня 2011 р.</w:t>
            </w:r>
            <w:r w:rsidRPr="0031225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12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Деякі питання виконання підготовчих і будівельних робіт»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центральних органів виконавчої влади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Pr="003322E2" w:rsidRDefault="000A0818" w:rsidP="007A25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Акти місцевих органів в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конавчої влади/ органів місцевого самоврядування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312252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12252" w:rsidRPr="00E255E8" w:rsidRDefault="00312252" w:rsidP="00E255E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Умови отримання адміністративної послуги</w:t>
            </w:r>
          </w:p>
        </w:tc>
      </w:tr>
      <w:tr w:rsidR="003D63F2" w:rsidRPr="00B6336C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Підстава для одержання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C34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  <w:r w:rsidR="000A0818"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фізичної особи</w:t>
            </w:r>
            <w:r w:rsidR="008B10FC">
              <w:rPr>
                <w:rFonts w:ascii="Times New Roman" w:hAnsi="Times New Roman" w:cs="Times New Roman"/>
                <w:sz w:val="24"/>
                <w:szCs w:val="24"/>
              </w:rPr>
              <w:t>, фізичної особи-підприємця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/юридичної особи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Вичерпний перелік </w:t>
            </w:r>
          </w:p>
          <w:p w:rsidR="000A081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документів, необхідних для отримання </w:t>
            </w:r>
          </w:p>
          <w:p w:rsidR="003D63F2" w:rsidRPr="00E255E8" w:rsidRDefault="003D63F2" w:rsidP="000A081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адміністративної послуги, а також вимоги до них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423150" w:rsidRDefault="00DB409D" w:rsidP="000A08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n33"/>
            <w:bookmarkEnd w:id="0"/>
            <w:r w:rsidRPr="00FB2CC2">
              <w:rPr>
                <w:rFonts w:ascii="Times New Roman" w:hAnsi="Times New Roman" w:cs="Times New Roman"/>
                <w:sz w:val="24"/>
                <w:szCs w:val="24"/>
              </w:rPr>
              <w:t xml:space="preserve">Один примірник </w:t>
            </w:r>
            <w:r w:rsidR="008B10FC" w:rsidRPr="00FB2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="00C5040A" w:rsidRPr="00AA0FA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  <w:r w:rsidR="007708C8" w:rsidRPr="00C5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встановленою формою</w:t>
            </w:r>
            <w:r w:rsidR="000A38BF" w:rsidRPr="00C50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(додаток </w:t>
            </w:r>
            <w:r w:rsidR="00C5040A">
              <w:rPr>
                <w:rFonts w:ascii="Times New Roman" w:hAnsi="Times New Roman"/>
                <w:sz w:val="24"/>
                <w:szCs w:val="24"/>
              </w:rPr>
              <w:t>2</w:t>
            </w:r>
            <w:r w:rsidR="00F202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1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403F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до </w:t>
            </w:r>
            <w:r w:rsidR="000A38BF" w:rsidRPr="00FB2CC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Порядку)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Порядок та спосіб подання документів, необхідних для отримання адміністр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DB409D" w:rsidRDefault="00DB409D" w:rsidP="00DB40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Заповнюється і подається особисто замовником (його уповноваженою особою) або надсилається рекоменд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ваним листом з описом вкладення чи через електронну систему здійснення декларативних та дозвільних проц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DB40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дур у будівництві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Платність (безоплатність) надання адміністративної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Безоплатн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</w:p>
        </w:tc>
      </w:tr>
      <w:tr w:rsidR="003D63F2" w:rsidRPr="00E255E8" w:rsidTr="00E255E8">
        <w:tc>
          <w:tcPr>
            <w:tcW w:w="9714" w:type="dxa"/>
            <w:gridSpan w:val="3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У разі платності: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Нормативно-правові акти, на підставі яких стягується плата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Розмір та порядок внесе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ня плати     (адміністрат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вного збору) за платну а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міністративну послугу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                                      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11.3.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Розрахунковий рахунок для внесення плати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3D63F2" w:rsidP="003322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55E8" w:rsidRPr="003C1961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143AA6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Строк надання адміністр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3AA6">
              <w:rPr>
                <w:rFonts w:ascii="Times New Roman" w:hAnsi="Times New Roman" w:cs="Times New Roman"/>
                <w:sz w:val="28"/>
                <w:szCs w:val="28"/>
              </w:rPr>
              <w:t>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3C3403" w:rsidRDefault="007708C8" w:rsidP="003C3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 пізніше п'ятнадцяти днів від дня отримання докуме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3C3403" w:rsidRPr="003C34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тів</w:t>
            </w:r>
          </w:p>
        </w:tc>
      </w:tr>
      <w:tr w:rsidR="00143AA6" w:rsidRPr="00E255E8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Перелік підстав для відм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ви у наданні адміністрат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7708C8" w:rsidRDefault="00DB409D" w:rsidP="00F20224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708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Подання чи оформлення повідомлення з порушенням установлених вимог</w:t>
            </w:r>
          </w:p>
        </w:tc>
      </w:tr>
      <w:tr w:rsidR="00143AA6" w:rsidRPr="00B6336C" w:rsidTr="00FB2CC2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143AA6" w:rsidRPr="00E255E8" w:rsidRDefault="00143AA6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Результат надання адмін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стративної послуги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hideMark/>
          </w:tcPr>
          <w:p w:rsidR="00143AA6" w:rsidRPr="00423150" w:rsidRDefault="007708C8" w:rsidP="00E073CC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31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до реєстру  інформації, зазначеної у повідо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7C5322" w:rsidRPr="00E073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ленні </w:t>
            </w:r>
            <w:r w:rsidR="00423150" w:rsidRPr="00AA0FA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про початок виконання будівельних робіт щодо об’єктів, що за класом наслідків (відповідальності) н</w:t>
            </w:r>
            <w:r w:rsidR="00423150" w:rsidRPr="00AA0FA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а</w:t>
            </w:r>
            <w:r w:rsidR="00423150" w:rsidRPr="00AA0FA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лежать до об’єктів з незначними наслідками (СС1)</w:t>
            </w:r>
            <w:r w:rsidR="00FB2C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708C8" w:rsidRPr="00423150" w:rsidRDefault="007708C8" w:rsidP="0042315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Інформація щодо зареєстрован</w:t>
            </w:r>
            <w:r w:rsidRPr="004231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 повідомлення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F20224" w:rsidRPr="00F20224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r w:rsidR="00423150" w:rsidRPr="00AA0FA6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початок виконання будівельних робіт щодо об’єктів, що за класом наслідків (відповідальності) належать до об’єктів з незначними наслідками (СС1)</w:t>
            </w:r>
            <w:r w:rsidR="00423150">
              <w:rPr>
                <w:rStyle w:val="rvts15"/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розміщується на офіційному сайті Держархбудінспекції у розділі "Р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єстр дозвільних документів" в єдиному реєстр</w:t>
            </w:r>
            <w:r w:rsid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докуме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тів, що дають право на виконання підготовчих та буд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і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вельних робіт і засвідчують прийняття в експлуатацію закінчених будівництвом об’єктів, відомостей про пов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073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рнення на доопрацювання, відмову у видачі, скасування та анулювання зазначених документів.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Способи отримання відп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віді (результату)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C1961" w:rsidRDefault="00E255E8" w:rsidP="000A0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63F2" w:rsidRPr="003C1961">
              <w:rPr>
                <w:rFonts w:ascii="Times New Roman" w:hAnsi="Times New Roman" w:cs="Times New Roman"/>
                <w:sz w:val="24"/>
                <w:szCs w:val="24"/>
              </w:rPr>
              <w:t>собисто</w:t>
            </w:r>
            <w:r w:rsidR="001C61C8" w:rsidRPr="003C1961">
              <w:rPr>
                <w:rFonts w:ascii="Times New Roman" w:hAnsi="Times New Roman" w:cs="Times New Roman"/>
                <w:sz w:val="24"/>
                <w:szCs w:val="24"/>
              </w:rPr>
              <w:t>, уповноваженою особою або надсилається поштою (за вимогою суб’єкта звернення) у випадках передбачених чинним законодавством.</w:t>
            </w:r>
          </w:p>
        </w:tc>
      </w:tr>
      <w:tr w:rsidR="003D63F2" w:rsidRPr="00E255E8" w:rsidTr="00E255E8">
        <w:tc>
          <w:tcPr>
            <w:tcW w:w="57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63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E255E8" w:rsidRDefault="003D63F2" w:rsidP="00E255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55E8"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  <w:tc>
          <w:tcPr>
            <w:tcW w:w="5881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shd w:val="clear" w:color="auto" w:fill="FFFFFF"/>
            <w:vAlign w:val="center"/>
            <w:hideMark/>
          </w:tcPr>
          <w:p w:rsidR="003D63F2" w:rsidRPr="00384607" w:rsidRDefault="003D63F2" w:rsidP="003846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22E2">
              <w:rPr>
                <w:rFonts w:ascii="Times New Roman" w:hAnsi="Times New Roman" w:cs="Times New Roman"/>
              </w:rPr>
              <w:t> </w:t>
            </w:r>
            <w:r w:rsidR="001C61C8" w:rsidRPr="00384607">
              <w:rPr>
                <w:rFonts w:ascii="Times New Roman" w:hAnsi="Times New Roman" w:cs="Times New Roman"/>
                <w:sz w:val="24"/>
                <w:szCs w:val="24"/>
              </w:rPr>
              <w:t>При зверненні до адміністратора пред'являється паспорт суб'єкта звернення та довіреність</w:t>
            </w:r>
            <w:r w:rsidR="00514742" w:rsidRPr="00384607">
              <w:rPr>
                <w:rFonts w:ascii="Times New Roman" w:hAnsi="Times New Roman" w:cs="Times New Roman"/>
                <w:sz w:val="24"/>
                <w:szCs w:val="24"/>
              </w:rPr>
              <w:t>, якщо заявник діє в інтересах іншої особи.</w:t>
            </w:r>
          </w:p>
          <w:p w:rsidR="00A947BD" w:rsidRPr="00384607" w:rsidRDefault="00A947BD" w:rsidP="00384607">
            <w:pPr>
              <w:pStyle w:val="a4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4607">
              <w:rPr>
                <w:rFonts w:ascii="Times New Roman" w:hAnsi="Times New Roman"/>
                <w:sz w:val="24"/>
                <w:szCs w:val="24"/>
              </w:rPr>
              <w:t>Якщо під час подачі документів буде встановлено, що особа подала недійсний паспорт громадянина Укра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ї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ни, працівник органу реєстрації або центру надання а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д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міністративних послуг складає на неї адміністративний протокол за вчинення правопорушення, визначеного у статті 197 Кодексу України про адміністративні прав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/>
                <w:sz w:val="24"/>
                <w:szCs w:val="24"/>
              </w:rPr>
              <w:t>порушення.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 xml:space="preserve">Розгляд справ про адміністративні правопорушення і накладення адміністративних стягнень покладено на виконавчий комітет Зеленодольської міської ради. </w:t>
            </w:r>
          </w:p>
          <w:p w:rsidR="00A947BD" w:rsidRPr="00384607" w:rsidRDefault="00A947BD" w:rsidP="00384607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 імені виконавчого комітету Зеленодольської 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ської ради розглядати справи про адміністративні пр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вопорушення, передбачені статтями 197, 198 КУпАП (при накладенні адміністративного стягнення у вигляді попередження), мають право інспектори з реєстрації фізичних осіб.</w:t>
            </w:r>
          </w:p>
          <w:p w:rsidR="00A947BD" w:rsidRPr="003322E2" w:rsidRDefault="00A947BD" w:rsidP="0038460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Якщо іноземець або особа без громадянства подали н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дійсний документ, до якого вносяться відомості про мі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це проживання, іноземця або особу без громадянства направляють до територіального підрозділу ДМС відп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відно до території обслуговування для вжиття до них заходів адміністративного впливу, а також для офор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лення нового документа або внесення визначених зак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4607">
              <w:rPr>
                <w:rFonts w:ascii="Times New Roman" w:hAnsi="Times New Roman" w:cs="Times New Roman"/>
                <w:sz w:val="24"/>
                <w:szCs w:val="24"/>
              </w:rPr>
              <w:t>нодавством змін у наявний документ.</w:t>
            </w:r>
          </w:p>
        </w:tc>
      </w:tr>
    </w:tbl>
    <w:p w:rsidR="00A947BD" w:rsidRPr="00B76510" w:rsidRDefault="00A947BD" w:rsidP="00A947B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322E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073CC" w:rsidRDefault="00E073CC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E44954" w:rsidRDefault="00E44954" w:rsidP="0038460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3C1961" w:rsidRDefault="003C1961" w:rsidP="003C1961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AB2C65" w:rsidRPr="00B76510" w:rsidRDefault="00AB2C65" w:rsidP="00AB2C6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</w:t>
      </w:r>
      <w:r w:rsidRPr="00B76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szCs w:val="28"/>
        </w:rPr>
        <w:lastRenderedPageBreak/>
        <w:t xml:space="preserve"> </w:t>
      </w:r>
      <w:r>
        <w:rPr>
          <w:color w:val="000000"/>
        </w:rPr>
        <w:t>Д</w:t>
      </w:r>
      <w:r w:rsidRPr="00B76510">
        <w:rPr>
          <w:color w:val="000000"/>
        </w:rPr>
        <w:t>о виконавчого  комітету</w:t>
      </w:r>
    </w:p>
    <w:p w:rsidR="00AB2C65" w:rsidRPr="00B76510" w:rsidRDefault="00AB2C65" w:rsidP="00AB2C65">
      <w:pPr>
        <w:pStyle w:val="1"/>
        <w:ind w:left="4536"/>
        <w:jc w:val="left"/>
        <w:rPr>
          <w:color w:val="000000"/>
        </w:rPr>
      </w:pPr>
      <w:r w:rsidRPr="00B76510">
        <w:rPr>
          <w:color w:val="000000"/>
        </w:rPr>
        <w:t>Зеленодольської  міської  ради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__________________________________________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 xml:space="preserve">проживаю _________________________________ 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  <w:sz w:val="16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місце роботи 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__________________________________________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 w:rsidRPr="00B76510">
        <w:rPr>
          <w:rFonts w:ascii="Times New Roman" w:hAnsi="Times New Roman" w:cs="Times New Roman"/>
          <w:color w:val="000000"/>
        </w:rPr>
        <w:t>посада  ___________________________________</w:t>
      </w:r>
    </w:p>
    <w:p w:rsidR="00AB2C65" w:rsidRPr="00B76510" w:rsidRDefault="00423150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телефон___________</w:t>
      </w:r>
      <w:r w:rsidR="00AB2C65" w:rsidRPr="00B76510">
        <w:rPr>
          <w:rFonts w:ascii="Times New Roman" w:hAnsi="Times New Roman" w:cs="Times New Roman"/>
          <w:color w:val="000000"/>
        </w:rPr>
        <w:t>_________________________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Підтвердження згоди на обробку</w:t>
      </w:r>
    </w:p>
    <w:p w:rsidR="00AB2C65" w:rsidRPr="00B76510" w:rsidRDefault="00AB2C65" w:rsidP="00AB2C65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B76510">
        <w:rPr>
          <w:rFonts w:ascii="Times New Roman" w:hAnsi="Times New Roman" w:cs="Times New Roman"/>
          <w:b/>
          <w:sz w:val="28"/>
          <w:szCs w:val="28"/>
        </w:rPr>
        <w:t>персональних даних</w:t>
      </w:r>
      <w:r w:rsidRPr="00B76510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B76510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AB2C65" w:rsidRPr="00B76510" w:rsidRDefault="00AB2C65" w:rsidP="00AB2C65">
      <w:pPr>
        <w:spacing w:after="0" w:line="240" w:lineRule="auto"/>
        <w:ind w:left="7368" w:firstLine="420"/>
        <w:rPr>
          <w:rFonts w:ascii="Times New Roman" w:hAnsi="Times New Roman" w:cs="Times New Roman"/>
        </w:rPr>
      </w:pPr>
      <w:r w:rsidRPr="00B76510">
        <w:rPr>
          <w:rFonts w:ascii="Times New Roman" w:hAnsi="Times New Roman" w:cs="Times New Roman"/>
        </w:rPr>
        <w:t xml:space="preserve">(підпис)                                                                                           </w:t>
      </w:r>
    </w:p>
    <w:p w:rsidR="00AB2C65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F32401" w:rsidRDefault="00AB2C65" w:rsidP="00AB2C65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AB2C65" w:rsidRPr="00B76510" w:rsidRDefault="00AB2C65" w:rsidP="00AB2C65">
      <w:pPr>
        <w:pStyle w:val="2"/>
        <w:spacing w:before="0" w:after="0"/>
        <w:jc w:val="center"/>
        <w:rPr>
          <w:rFonts w:ascii="Times New Roman" w:hAnsi="Times New Roman"/>
          <w:color w:val="000000"/>
        </w:rPr>
      </w:pPr>
      <w:r w:rsidRPr="00B76510">
        <w:rPr>
          <w:rFonts w:ascii="Times New Roman" w:hAnsi="Times New Roman"/>
          <w:color w:val="000000"/>
        </w:rPr>
        <w:t>З  А  Я  В  А</w:t>
      </w:r>
    </w:p>
    <w:p w:rsidR="00AB2C65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B2C65" w:rsidRPr="001305D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1305D0" w:rsidRDefault="00403F94" w:rsidP="00E4495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Прошу </w:t>
      </w:r>
      <w:r w:rsidR="007504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внести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реєстру  інформацію, зазначену у повідомленн</w:t>
      </w:r>
      <w:r w:rsidR="00E44954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r w:rsidR="00FB2CC2" w:rsidRP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23150" w:rsidRPr="00423150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початок виконання будівельних робіт щодо об’єктів, що за класом наслідків (відповідальності) належать до об’єктів з незначними наслідками (СС1) </w:t>
      </w:r>
      <w:r w:rsidR="00E44954" w:rsidRP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об’єкті будівництва: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F202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</w:t>
      </w:r>
      <w:r w:rsidR="00FB2C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</w:t>
      </w:r>
      <w:r w:rsidR="001305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</w:t>
      </w:r>
    </w:p>
    <w:p w:rsidR="00E44954" w:rsidRPr="00E073CC" w:rsidRDefault="00E44954" w:rsidP="00E44954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адресою: 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E44954">
        <w:rPr>
          <w:rFonts w:ascii="Times New Roman" w:hAnsi="Times New Roman" w:cs="Times New Roman"/>
          <w:color w:val="000000"/>
          <w:sz w:val="28"/>
          <w:szCs w:val="28"/>
        </w:rPr>
        <w:t>_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>вул._____________________________________________, буд.№________</w:t>
      </w:r>
      <w:r w:rsidR="001305D0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2CC2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510">
        <w:rPr>
          <w:rFonts w:ascii="Times New Roman" w:hAnsi="Times New Roman" w:cs="Times New Roman"/>
          <w:color w:val="000000"/>
          <w:sz w:val="28"/>
          <w:szCs w:val="28"/>
        </w:rPr>
        <w:t xml:space="preserve">Додаток:  </w:t>
      </w:r>
    </w:p>
    <w:p w:rsidR="00F20224" w:rsidRDefault="00F20224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4954" w:rsidRPr="00FB2CC2" w:rsidRDefault="00E44954" w:rsidP="00E4495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1305D0">
        <w:rPr>
          <w:rFonts w:ascii="Times New Roman" w:hAnsi="Times New Roman" w:cs="Times New Roman"/>
          <w:sz w:val="28"/>
          <w:szCs w:val="28"/>
        </w:rPr>
        <w:t xml:space="preserve">Один примірник </w:t>
      </w:r>
      <w:r w:rsidRPr="001305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повідомлення</w:t>
      </w:r>
      <w:r w:rsidR="00FB2C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150" w:rsidRPr="00423150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про початок виконання будівельних р</w:t>
      </w:r>
      <w:r w:rsidR="00423150" w:rsidRPr="00423150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423150" w:rsidRPr="00423150">
        <w:rPr>
          <w:rStyle w:val="rvts15"/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біт щодо об’єктів, що за класом наслідків (відповідальності) належать до об’єктів з незначними наслідками (СС1)</w:t>
      </w:r>
      <w:r w:rsidR="00423150">
        <w:rPr>
          <w:rStyle w:val="rvts15"/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1305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встановленою формою, наведеною у додатку </w:t>
      </w:r>
      <w:r w:rsidR="00423150">
        <w:rPr>
          <w:rFonts w:ascii="Times New Roman" w:hAnsi="Times New Roman"/>
          <w:sz w:val="28"/>
          <w:szCs w:val="28"/>
        </w:rPr>
        <w:t>2</w:t>
      </w:r>
      <w:r w:rsidR="009700AE" w:rsidRPr="009700AE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403F94" w:rsidRPr="00403F94">
        <w:rPr>
          <w:rFonts w:ascii="Times New Roman" w:hAnsi="Times New Roman"/>
          <w:sz w:val="28"/>
          <w:szCs w:val="28"/>
        </w:rPr>
        <w:t>до</w:t>
      </w:r>
      <w:r w:rsidR="00403F94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FB2C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Порядку</w:t>
      </w:r>
    </w:p>
    <w:p w:rsidR="00FB2CC2" w:rsidRPr="001305D0" w:rsidRDefault="00FB2CC2" w:rsidP="00FB2CC2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B2C65" w:rsidRPr="00E44954" w:rsidRDefault="00AB2C65" w:rsidP="00E44954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A0689D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B2C65" w:rsidRPr="00B76510" w:rsidRDefault="00AB2C65" w:rsidP="00AB2C6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68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>Дата ___________________</w:t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76510">
        <w:rPr>
          <w:rFonts w:ascii="Times New Roman" w:hAnsi="Times New Roman" w:cs="Times New Roman"/>
          <w:color w:val="000000"/>
          <w:sz w:val="28"/>
          <w:szCs w:val="28"/>
        </w:rPr>
        <w:tab/>
        <w:t>Підпис __________________</w:t>
      </w:r>
    </w:p>
    <w:p w:rsidR="0014111D" w:rsidRDefault="0014111D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E3014" w:rsidRDefault="00AE3014" w:rsidP="00AB2C6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44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EF0256" w:rsidTr="00EF0256">
        <w:trPr>
          <w:trHeight w:val="709"/>
        </w:trPr>
        <w:tc>
          <w:tcPr>
            <w:tcW w:w="4927" w:type="dxa"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Додаток 2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 Порядку</w:t>
            </w:r>
          </w:p>
        </w:tc>
      </w:tr>
    </w:tbl>
    <w:p w:rsidR="00EF0256" w:rsidRDefault="00EF0256" w:rsidP="00EF0256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2931" w:type="pct"/>
        <w:jc w:val="right"/>
        <w:tblInd w:w="628" w:type="dxa"/>
        <w:tblLook w:val="01E0" w:firstRow="1" w:lastRow="1" w:firstColumn="1" w:lastColumn="1" w:noHBand="0" w:noVBand="0"/>
      </w:tblPr>
      <w:tblGrid>
        <w:gridCol w:w="5616"/>
      </w:tblGrid>
      <w:tr w:rsidR="00EF0256" w:rsidTr="00EF0256">
        <w:trPr>
          <w:trHeight w:val="1307"/>
          <w:jc w:val="right"/>
        </w:trPr>
        <w:tc>
          <w:tcPr>
            <w:tcW w:w="5000" w:type="pct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органу державного архітектурно-будівельного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контролю, якому надсилається повідомлення)</w:t>
            </w:r>
          </w:p>
        </w:tc>
      </w:tr>
      <w:tr w:rsidR="00EF0256" w:rsidRPr="008D1719" w:rsidTr="00EF0256">
        <w:trPr>
          <w:jc w:val="right"/>
        </w:trPr>
        <w:tc>
          <w:tcPr>
            <w:tcW w:w="5000" w:type="pct"/>
            <w:hideMark/>
          </w:tcPr>
          <w:p w:rsidR="00EF0256" w:rsidRDefault="00EF0256" w:rsidP="00EF0256">
            <w:pPr>
              <w:spacing w:before="60" w:after="60"/>
              <w:ind w:left="-269" w:firstLine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  <w:p w:rsidR="00EF0256" w:rsidRDefault="00EF0256" w:rsidP="00EF0256">
            <w:pPr>
              <w:spacing w:before="60" w:after="60"/>
              <w:ind w:left="-269" w:firstLine="2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ім’я та по батькові фізичної особи, місце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проживання, серія і номер паспорта, ким і коли виданий,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облікової картки платника податків (не зазначається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фізичними особами, які через свої релігійні переконання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відмовляються від прийняття реєстраційного номера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облікової картки платника податків та повідомили про це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відповідному контролюючому органу і мають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відмітку у паспорті), номер телефону;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найменування юридичної особи, її місцезнаходження,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к код платника податків згідно з ЄДРПОУ або податковий номер,</w:t>
            </w:r>
            <w:r>
              <w:rPr>
                <w:rFonts w:ascii="Times New Roman" w:hAnsi="Times New Roman"/>
                <w:sz w:val="20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номер телефону)</w:t>
            </w:r>
          </w:p>
        </w:tc>
      </w:tr>
    </w:tbl>
    <w:p w:rsidR="00EF0256" w:rsidRDefault="00EF0256" w:rsidP="00EF0256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ПОВІДОМЛЕННЯ</w:t>
      </w:r>
      <w:r>
        <w:rPr>
          <w:rFonts w:ascii="Times New Roman" w:hAnsi="Times New Roman"/>
          <w:b/>
          <w:sz w:val="28"/>
          <w:szCs w:val="28"/>
        </w:rPr>
        <w:br/>
        <w:t>про початок виконання будівельних робіт щодо об’єктів, що за класом наслідків (відповідальності) належать до об’єктів з незначними наслі</w:t>
      </w:r>
      <w:r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>ками (СС1)/про зміну даних у повідомленні про початок виконання буд</w:t>
      </w:r>
      <w:r>
        <w:rPr>
          <w:rFonts w:ascii="Times New Roman" w:hAnsi="Times New Roman"/>
          <w:b/>
          <w:sz w:val="28"/>
          <w:szCs w:val="28"/>
        </w:rPr>
        <w:t>і</w:t>
      </w:r>
      <w:r>
        <w:rPr>
          <w:rFonts w:ascii="Times New Roman" w:hAnsi="Times New Roman"/>
          <w:b/>
          <w:sz w:val="28"/>
          <w:szCs w:val="28"/>
        </w:rPr>
        <w:t>вельних робіт щодо об’єктів, що за класом наслідків (відповідальності) належать до об’єктів з незначними наслідками (СС1)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36 Закону України “Про регулювання містобудівної діяльності” повідомляю про початок виконання будівельних робіт, визначених державними будівел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ними нормами, стандартами і правилами/про зміну даних у повідомленні про початок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конання будівельних робіт від ____ ____________ 20___ (необхідне підкреслити).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F0256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(найменування об’єкта будівництва)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поштова/будівельна адреса 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______________,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будівництва 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EF0256" w:rsidRDefault="00EF0256" w:rsidP="00EF0256">
      <w:pPr>
        <w:spacing w:before="60" w:after="6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>(нове будівництво, реконструкція, технічне переоснащення,</w:t>
      </w:r>
    </w:p>
    <w:p w:rsidR="00EF0256" w:rsidRDefault="00EF0256" w:rsidP="00EF0256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_____________________________________________________________,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капітальний ремонт)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 об’єкта 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__________________.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(згідно з Державним класифікатором будівель та споруд ДК 018-2000)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Технічний нагляд здійснює 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особи,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_____________________________________________________________.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кваліфікаційного сертифіката, номер телефону)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 документація розроблена 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</w:t>
      </w:r>
      <w:r>
        <w:rPr>
          <w:rFonts w:ascii="Times New Roman" w:hAnsi="Times New Roman"/>
          <w:sz w:val="20"/>
        </w:rPr>
        <w:t>(найменування проектувальника,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код згідно з ЄДРПОУ, прізвище, ім’я та по батькові особи/фізичної особи - підприємця</w:t>
      </w:r>
    </w:p>
    <w:p w:rsidR="00EF0256" w:rsidRDefault="00EF0256" w:rsidP="00EF0256">
      <w:pPr>
        <w:spacing w:before="60" w:after="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</w:t>
      </w:r>
      <w:r>
        <w:rPr>
          <w:rFonts w:ascii="Times New Roman" w:hAnsi="Times New Roman"/>
          <w:sz w:val="24"/>
          <w:szCs w:val="24"/>
        </w:rPr>
        <w:t>__________________,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номер облікової картки платника податків (не зазначається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EF0256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фізичними особами, які через свої релігійні переконання відмовляються від прийняття реєстраційного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номера облікової картки платника податків та повідомили про це відповідному контролюючому органу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і мають відмітку у паспорті), номер телефону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під керівництвом (необхідне зазначити)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402"/>
        <w:gridCol w:w="2152"/>
        <w:gridCol w:w="2437"/>
        <w:gridCol w:w="2580"/>
      </w:tblGrid>
      <w:tr w:rsidR="00EF0256" w:rsidTr="00EF0256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пос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ди відповідальної особи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 та по батькові, номер телефону</w:t>
            </w: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Найменування, дата видачі та номер 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кумента про призн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чення</w:t>
            </w: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Серія та номер квал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фікаційного сертиф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ката</w:t>
            </w:r>
          </w:p>
        </w:tc>
      </w:tr>
      <w:tr w:rsidR="00EF0256" w:rsidTr="00EF0256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56" w:rsidRDefault="00EF025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архітектор проекту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256" w:rsidTr="00EF0256"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F0256" w:rsidRDefault="00EF0256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Головний інженер проекту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F0256" w:rsidRDefault="00EF0256" w:rsidP="00EF0256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 затверджена замовником 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</w:t>
      </w:r>
      <w:r>
        <w:rPr>
          <w:rFonts w:ascii="Times New Roman" w:hAnsi="Times New Roman"/>
          <w:sz w:val="20"/>
        </w:rPr>
        <w:t>(дата затвердження (для фізичних осіб) чи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</w:t>
      </w:r>
      <w:r w:rsidRPr="00EF0256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прізвище, ім’я, по батькові та посада особи, яка затвердила проект,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_______________,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назва, номер і дата затвердження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або назва, номер і дата видачі розпорядчого документа (для юридичних осіб)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Експертиза проекту будівництва проведена 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0"/>
        </w:rPr>
        <w:t>(найменування експертної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організації, код згідно з ЄДРПОУ, прізвище, ім’я та по батькові головного експерта,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кваліфікаційного сертифіката; результати проведеної експертизи</w:t>
      </w:r>
    </w:p>
    <w:p w:rsidR="00EF0256" w:rsidRDefault="00EF0256" w:rsidP="008D1719">
      <w:pPr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lastRenderedPageBreak/>
        <w:t>(номер, дата звіту); якщо експертиза не проводилася,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зазначається нормативно-правовий акт, відповідно до якого експертиза не проводилася)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Відповідальною особою проектувальника, що здійснює авторський нагляд, визначено 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</w:t>
      </w:r>
      <w:r>
        <w:rPr>
          <w:rFonts w:ascii="Times New Roman" w:hAnsi="Times New Roman"/>
          <w:sz w:val="24"/>
          <w:szCs w:val="24"/>
        </w:rPr>
        <w:t>____________________.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(прізвище, ім’я та по батькові)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Інформація про генерального підрядника (підрядника - у разі, коли будівельні роботи виконуються без залучення субпідрядників) 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(прізвище, ім’я та по батькові фізичної особи,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серія і номер паспорта, ким і коли виданий, місце проживання, номер облікової картки платника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податків (не зазначається фізичними особами, які через свої релігійні переконання відмовляються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від прийняття реєстраційного номера облікової картки платника податків та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повідомили про це відповідному контролюючому органу і мають відмітку у паспорті);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найменування юридичної особи, місцезнаходження, код платника податків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згідно з ЄДРПОУ або податковий номер; номер телефону)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Містобудівні умови та обмеження забудови земельної ділянки видані 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(найменування органу, який видав містобудівні умови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EF0256">
        <w:rPr>
          <w:rFonts w:ascii="Times New Roman" w:hAnsi="Times New Roman"/>
          <w:sz w:val="24"/>
          <w:szCs w:val="24"/>
          <w:lang w:val="ru-RU"/>
        </w:rPr>
        <w:t>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та обмеження, їх реєстраційний номер і дата видачі або посилання на нормативно-правовий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___.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акт, згідно з яким містобудівні умови та обмеження не видаються)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Земельна ділянка використовується для будівництва на підставі _____</w:t>
      </w:r>
      <w:r>
        <w:rPr>
          <w:rFonts w:ascii="Times New Roman" w:hAnsi="Times New Roman"/>
          <w:sz w:val="24"/>
          <w:szCs w:val="24"/>
          <w:lang w:val="ru-RU"/>
        </w:rPr>
        <w:t>______________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(дата, серія, номер документа, що посвідчує право власності чи користування земельною ділянкою,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дата, номер договору суперфіцію (необхідне зазначити)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Pr="00EF0256">
        <w:rPr>
          <w:rFonts w:ascii="Times New Roman" w:hAnsi="Times New Roman"/>
          <w:sz w:val="24"/>
          <w:szCs w:val="24"/>
          <w:lang w:val="ru-RU"/>
        </w:rPr>
        <w:t>______________</w:t>
      </w:r>
      <w:r>
        <w:rPr>
          <w:rFonts w:ascii="Times New Roman" w:hAnsi="Times New Roman"/>
          <w:sz w:val="24"/>
          <w:szCs w:val="24"/>
        </w:rPr>
        <w:t>_.</w:t>
      </w:r>
    </w:p>
    <w:p w:rsidR="00EF0256" w:rsidRDefault="00EF0256" w:rsidP="00EF0256">
      <w:pPr>
        <w:spacing w:before="60" w:after="6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</w:rPr>
        <w:t>та кадастровий номер земельної ділянки)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об’єкта відповідно до проектної документації,</w:t>
      </w:r>
      <w:r>
        <w:rPr>
          <w:rFonts w:ascii="Times New Roman" w:hAnsi="Times New Roman"/>
          <w:sz w:val="24"/>
          <w:szCs w:val="24"/>
        </w:rPr>
        <w:br/>
        <w:t>кв.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метрів ___________.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Основні показники об’єкта будівництва: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2420"/>
        <w:gridCol w:w="2421"/>
        <w:gridCol w:w="2420"/>
      </w:tblGrid>
      <w:tr w:rsidR="00EF0256" w:rsidTr="00EF0256">
        <w:tc>
          <w:tcPr>
            <w:tcW w:w="12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новного показника</w:t>
            </w:r>
          </w:p>
        </w:tc>
        <w:tc>
          <w:tcPr>
            <w:tcW w:w="12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Одиниця вимір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вання</w:t>
            </w:r>
          </w:p>
        </w:tc>
        <w:tc>
          <w:tcPr>
            <w:tcW w:w="2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Відповідно до проектної документації</w:t>
            </w:r>
          </w:p>
        </w:tc>
      </w:tr>
      <w:tr w:rsidR="00EF0256" w:rsidTr="00EF0256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загальний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тому числі пуск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комплексу або черги</w:t>
            </w:r>
          </w:p>
        </w:tc>
      </w:tr>
    </w:tbl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0256" w:rsidRDefault="00EF0256" w:rsidP="00EF0256">
      <w:pPr>
        <w:spacing w:before="60" w:after="6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Характеристика житлових будинків (за наявності):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поверхів _______________________;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кількість квартир у житловому будинку та їх площа ________.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вбудовано-прибудованих приміщень, кв. метрів ______;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характеристика інших нежитлових приміщень (за наявності) ______;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загальна площа нежитлових приміщень об’єкта будівництва,</w:t>
      </w:r>
      <w:r>
        <w:rPr>
          <w:rFonts w:ascii="Times New Roman" w:hAnsi="Times New Roman"/>
          <w:sz w:val="24"/>
          <w:szCs w:val="24"/>
        </w:rPr>
        <w:br/>
        <w:t>кв. метрів ______________.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Кошторисна вартість будівництва за затвердженою проектною документацією ________ тис. гривень, у тому числі витрати на будівельні роботи ________ тис. гривень, витрати на машини, обладнання та інвентар _______ тис. гривень.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Додаю копії документів, що підтверджують зміни (у разі коригування проектної 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кументації), засвідчені в установленому порядку.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 метою забезпечення ведення єдиного реєстру документів, що дають право на вик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нання підготовчих та будівельних робіт і засвідчують прийняття в експлуатацію закінч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них будівництвом об’єктів, відомостей про повернення на доопрацювання, відмову у в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дачі, скасування та анулювання зазначених документів відповідно до Закону України “Про захист персональних даних” я, ____________________________________________,</w:t>
      </w:r>
    </w:p>
    <w:p w:rsidR="00EF0256" w:rsidRDefault="00EF0256" w:rsidP="00EF0256">
      <w:pPr>
        <w:spacing w:before="60" w:after="60"/>
        <w:ind w:firstLine="426"/>
        <w:jc w:val="center"/>
        <w:rPr>
          <w:rFonts w:ascii="Times New Roman" w:hAnsi="Times New Roman"/>
          <w:sz w:val="20"/>
          <w:szCs w:val="20"/>
        </w:rPr>
      </w:pPr>
      <w:r w:rsidRPr="00EF0256">
        <w:rPr>
          <w:rFonts w:ascii="Times New Roman" w:hAnsi="Times New Roman"/>
          <w:sz w:val="20"/>
        </w:rPr>
        <w:t xml:space="preserve">                                                  </w:t>
      </w:r>
      <w:r>
        <w:rPr>
          <w:rFonts w:ascii="Times New Roman" w:hAnsi="Times New Roman"/>
          <w:sz w:val="20"/>
        </w:rPr>
        <w:t>(прізвище, ім’я та по батькові фізичної особи)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оброблення моїх персональних даних.</w:t>
      </w:r>
    </w:p>
    <w:p w:rsidR="00EF0256" w:rsidRDefault="00EF0256" w:rsidP="00EF0256">
      <w:pPr>
        <w:spacing w:before="60" w:after="6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проектом виконання робіт, державними будівельними нормами, стандартами і правилами, встановлена відповідальність відповідно до закону.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03"/>
        <w:gridCol w:w="3202"/>
        <w:gridCol w:w="4366"/>
      </w:tblGrid>
      <w:tr w:rsidR="00EF0256" w:rsidTr="00EF0256">
        <w:trPr>
          <w:trHeight w:val="591"/>
        </w:trPr>
        <w:tc>
          <w:tcPr>
            <w:tcW w:w="1046" w:type="pct"/>
            <w:hideMark/>
          </w:tcPr>
          <w:p w:rsidR="00EF0256" w:rsidRDefault="00EF0256">
            <w:pPr>
              <w:spacing w:before="60" w:after="60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Замовник</w:t>
            </w:r>
          </w:p>
        </w:tc>
        <w:tc>
          <w:tcPr>
            <w:tcW w:w="1673" w:type="pct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2281" w:type="pct"/>
            <w:hideMark/>
          </w:tcPr>
          <w:p w:rsidR="00EF0256" w:rsidRDefault="00EF0256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(ініціали та прізвище)</w:t>
            </w:r>
          </w:p>
        </w:tc>
      </w:tr>
    </w:tbl>
    <w:p w:rsidR="00EF0256" w:rsidRDefault="00EF0256" w:rsidP="00EF0256">
      <w:pPr>
        <w:spacing w:before="60" w:after="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</w:t>
      </w:r>
    </w:p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4"/>
        <w:gridCol w:w="7377"/>
      </w:tblGrid>
      <w:tr w:rsidR="00EF0256" w:rsidRPr="00EF0256" w:rsidTr="00EF0256">
        <w:tc>
          <w:tcPr>
            <w:tcW w:w="2235" w:type="dxa"/>
            <w:hideMark/>
          </w:tcPr>
          <w:p w:rsidR="00EF0256" w:rsidRDefault="00EF025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_________</w:t>
            </w:r>
            <w:r>
              <w:rPr>
                <w:rFonts w:ascii="Times New Roman" w:hAnsi="Times New Roman"/>
                <w:sz w:val="20"/>
                <w:lang w:val="en-US"/>
              </w:rPr>
              <w:t>_</w:t>
            </w:r>
            <w:r>
              <w:rPr>
                <w:rFonts w:ascii="Times New Roman" w:hAnsi="Times New Roman"/>
                <w:sz w:val="20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Примітки.</w:t>
            </w:r>
          </w:p>
        </w:tc>
        <w:tc>
          <w:tcPr>
            <w:tcW w:w="7619" w:type="dxa"/>
            <w:hideMark/>
          </w:tcPr>
          <w:p w:rsidR="00EF0256" w:rsidRDefault="00EF025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br/>
              <w:t>1. Кожна сторінка цього повідомлення підписується замовником та засвідчується його печаткою (за наявності).</w:t>
            </w:r>
          </w:p>
          <w:p w:rsidR="00EF0256" w:rsidRDefault="00EF0256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Реконструкція, реставрація або капітальний ремонт об’єктів будівництва без зміни зовнішніх геометричних розмірів їх фундаменту у плані, реконструкція або капітальний ремонт автомобільних доріг, залізничних колій, ліній електропередачі, зв’язку, трубопроводів, інших лінійних комунікацій у межах земель їх розміщення, а також комплексна реконструкція кварталів (мікрорайонів) застарілого житлового фонду і нове будівництво об’єктів інженерно-транспортної інфраструктури відп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z w:val="20"/>
              </w:rPr>
              <w:t>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</w:t>
            </w:r>
            <w:r>
              <w:rPr>
                <w:rFonts w:ascii="Times New Roman" w:hAnsi="Times New Roman"/>
                <w:sz w:val="20"/>
              </w:rPr>
              <w:t>ь</w:t>
            </w:r>
            <w:r>
              <w:rPr>
                <w:rFonts w:ascii="Times New Roman" w:hAnsi="Times New Roman"/>
                <w:sz w:val="20"/>
              </w:rPr>
              <w:t>ної власності можуть здійснюватися за відсутності документа, що засвідчує право власності чи користування земельною ділянкою.</w:t>
            </w:r>
          </w:p>
          <w:p w:rsidR="00EF0256" w:rsidRDefault="00EF0256">
            <w:pPr>
              <w:spacing w:before="60" w:after="6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Відомості щодо експертизи проекту будівництва зазначаються стосовно об’єктів, для яких проведення експертизи є обов’язковим, чи у разі проведення експертизи за бажанням замовника.</w:t>
            </w:r>
          </w:p>
          <w:p w:rsidR="00EF0256" w:rsidRDefault="00EF0256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Відомості щодо загальної площі будівлі відповідно до проектної документації та характеристики житлових будинків для об’єктів інженерно-транспортної інфр</w:t>
            </w:r>
            <w:r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структури не зазначаються.</w:t>
            </w:r>
          </w:p>
        </w:tc>
      </w:tr>
    </w:tbl>
    <w:p w:rsidR="00EF0256" w:rsidRDefault="00EF0256" w:rsidP="00EF0256">
      <w:pPr>
        <w:spacing w:before="60" w:after="60"/>
        <w:jc w:val="both"/>
        <w:rPr>
          <w:rFonts w:ascii="Times New Roman" w:hAnsi="Times New Roman"/>
          <w:sz w:val="24"/>
          <w:szCs w:val="24"/>
        </w:rPr>
      </w:pPr>
    </w:p>
    <w:p w:rsidR="00F4193E" w:rsidRPr="0023516E" w:rsidRDefault="00EF0256" w:rsidP="00106D1E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st46"/>
          <w:rFonts w:ascii="Times New Roman" w:hAnsi="Times New Roman"/>
          <w:b/>
        </w:rPr>
        <w:t>{Порядок доповнено додатком 2</w:t>
      </w:r>
      <w:r>
        <w:rPr>
          <w:rStyle w:val="st30"/>
          <w:rFonts w:ascii="Times New Roman" w:hAnsi="Times New Roman"/>
          <w:b w:val="0"/>
        </w:rPr>
        <w:t>1</w:t>
      </w:r>
      <w:r>
        <w:rPr>
          <w:rStyle w:val="st46"/>
          <w:rFonts w:ascii="Times New Roman" w:hAnsi="Times New Roman"/>
          <w:b/>
        </w:rPr>
        <w:t xml:space="preserve"> згідно з Постановою КМ </w:t>
      </w:r>
      <w:r>
        <w:rPr>
          <w:rStyle w:val="st131"/>
          <w:rFonts w:ascii="Times New Roman" w:hAnsi="Times New Roman"/>
          <w:b/>
        </w:rPr>
        <w:t>№ 404 від 07.06.2017</w:t>
      </w:r>
      <w:r>
        <w:rPr>
          <w:rStyle w:val="st46"/>
          <w:rFonts w:ascii="Times New Roman" w:hAnsi="Times New Roman"/>
          <w:b/>
        </w:rPr>
        <w:t>}</w:t>
      </w:r>
      <w:bookmarkStart w:id="1" w:name="_GoBack"/>
      <w:bookmarkEnd w:id="1"/>
    </w:p>
    <w:sectPr w:rsidR="00F4193E" w:rsidRPr="0023516E" w:rsidSect="003C1961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B6C09"/>
    <w:multiLevelType w:val="hybridMultilevel"/>
    <w:tmpl w:val="A5A435BA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7B292A42"/>
    <w:multiLevelType w:val="hybridMultilevel"/>
    <w:tmpl w:val="3B9E8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3F2"/>
    <w:rsid w:val="00044AAB"/>
    <w:rsid w:val="0006534E"/>
    <w:rsid w:val="000810A9"/>
    <w:rsid w:val="000A0818"/>
    <w:rsid w:val="000A38BF"/>
    <w:rsid w:val="00106D1E"/>
    <w:rsid w:val="001305D0"/>
    <w:rsid w:val="0014111D"/>
    <w:rsid w:val="00143AA6"/>
    <w:rsid w:val="0017796E"/>
    <w:rsid w:val="00195CF7"/>
    <w:rsid w:val="001A2209"/>
    <w:rsid w:val="001C42A9"/>
    <w:rsid w:val="001C61C8"/>
    <w:rsid w:val="00217D91"/>
    <w:rsid w:val="0023516E"/>
    <w:rsid w:val="002C2262"/>
    <w:rsid w:val="0030724F"/>
    <w:rsid w:val="00312252"/>
    <w:rsid w:val="003322E2"/>
    <w:rsid w:val="00384607"/>
    <w:rsid w:val="003B0ED4"/>
    <w:rsid w:val="003C1961"/>
    <w:rsid w:val="003C3403"/>
    <w:rsid w:val="003D63F2"/>
    <w:rsid w:val="00403F94"/>
    <w:rsid w:val="00412D83"/>
    <w:rsid w:val="004147C6"/>
    <w:rsid w:val="00423150"/>
    <w:rsid w:val="00433705"/>
    <w:rsid w:val="0050745C"/>
    <w:rsid w:val="00514742"/>
    <w:rsid w:val="005B73FA"/>
    <w:rsid w:val="005D62B4"/>
    <w:rsid w:val="00682762"/>
    <w:rsid w:val="00682F89"/>
    <w:rsid w:val="006B3595"/>
    <w:rsid w:val="00750460"/>
    <w:rsid w:val="007708C8"/>
    <w:rsid w:val="0079630B"/>
    <w:rsid w:val="007A2513"/>
    <w:rsid w:val="007C5322"/>
    <w:rsid w:val="007E780A"/>
    <w:rsid w:val="007F2B74"/>
    <w:rsid w:val="008B10FC"/>
    <w:rsid w:val="008D1719"/>
    <w:rsid w:val="009279AC"/>
    <w:rsid w:val="009700AE"/>
    <w:rsid w:val="009B6DF1"/>
    <w:rsid w:val="009E0C38"/>
    <w:rsid w:val="00A71826"/>
    <w:rsid w:val="00A947BD"/>
    <w:rsid w:val="00AB2C65"/>
    <w:rsid w:val="00AB586D"/>
    <w:rsid w:val="00AE3014"/>
    <w:rsid w:val="00B6336C"/>
    <w:rsid w:val="00B81403"/>
    <w:rsid w:val="00C5040A"/>
    <w:rsid w:val="00CB70C5"/>
    <w:rsid w:val="00D12AF0"/>
    <w:rsid w:val="00D77B1D"/>
    <w:rsid w:val="00DB409D"/>
    <w:rsid w:val="00DB7238"/>
    <w:rsid w:val="00E073CC"/>
    <w:rsid w:val="00E10E1F"/>
    <w:rsid w:val="00E255E8"/>
    <w:rsid w:val="00E44954"/>
    <w:rsid w:val="00ED453B"/>
    <w:rsid w:val="00EF0256"/>
    <w:rsid w:val="00F20224"/>
    <w:rsid w:val="00F4193E"/>
    <w:rsid w:val="00F97663"/>
    <w:rsid w:val="00FA7152"/>
    <w:rsid w:val="00FB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basedOn w:val="a0"/>
    <w:rsid w:val="00C50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47B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947B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3D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3D63F2"/>
  </w:style>
  <w:style w:type="character" w:styleId="a3">
    <w:name w:val="Hyperlink"/>
    <w:basedOn w:val="a0"/>
    <w:rsid w:val="00E255E8"/>
    <w:rPr>
      <w:color w:val="0000FF"/>
      <w:u w:val="single"/>
    </w:rPr>
  </w:style>
  <w:style w:type="paragraph" w:customStyle="1" w:styleId="a4">
    <w:name w:val="Нормальний текст"/>
    <w:basedOn w:val="a"/>
    <w:rsid w:val="00A947B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character" w:customStyle="1" w:styleId="10">
    <w:name w:val="Заголовок 1 Знак"/>
    <w:basedOn w:val="a0"/>
    <w:link w:val="1"/>
    <w:rsid w:val="00A947BD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semiHidden/>
    <w:rsid w:val="00A947BD"/>
    <w:rPr>
      <w:rFonts w:ascii="Cambria" w:eastAsia="Times New Roman" w:hAnsi="Cambria" w:cs="Times New Roman"/>
      <w:b/>
      <w:bCs/>
      <w:i/>
      <w:iCs/>
      <w:sz w:val="28"/>
      <w:szCs w:val="28"/>
      <w:lang w:val="uk-UA" w:eastAsia="uk-UA"/>
    </w:rPr>
  </w:style>
  <w:style w:type="paragraph" w:styleId="a5">
    <w:name w:val="Normal (Web)"/>
    <w:basedOn w:val="a"/>
    <w:rsid w:val="000A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DB409D"/>
    <w:pPr>
      <w:ind w:left="720"/>
      <w:contextualSpacing/>
    </w:pPr>
  </w:style>
  <w:style w:type="character" w:customStyle="1" w:styleId="rvts23">
    <w:name w:val="rvts23"/>
    <w:basedOn w:val="a0"/>
    <w:rsid w:val="00312252"/>
  </w:style>
  <w:style w:type="paragraph" w:customStyle="1" w:styleId="a7">
    <w:name w:val="Шапка документу"/>
    <w:basedOn w:val="a"/>
    <w:rsid w:val="00AE3014"/>
    <w:pPr>
      <w:keepNext/>
      <w:keepLines/>
      <w:spacing w:after="240" w:line="240" w:lineRule="auto"/>
      <w:ind w:left="4536"/>
      <w:jc w:val="center"/>
    </w:pPr>
    <w:rPr>
      <w:rFonts w:ascii="Antiqua" w:eastAsia="Times New Roman" w:hAnsi="Antiqua" w:cs="Antiqua"/>
      <w:sz w:val="26"/>
      <w:szCs w:val="26"/>
      <w:lang w:eastAsia="ru-RU"/>
    </w:rPr>
  </w:style>
  <w:style w:type="paragraph" w:customStyle="1" w:styleId="a8">
    <w:name w:val="Назва документа"/>
    <w:basedOn w:val="a"/>
    <w:next w:val="a4"/>
    <w:rsid w:val="00AE3014"/>
    <w:pPr>
      <w:keepNext/>
      <w:keepLines/>
      <w:spacing w:before="240" w:after="240" w:line="240" w:lineRule="auto"/>
      <w:jc w:val="center"/>
    </w:pPr>
    <w:rPr>
      <w:rFonts w:ascii="Antiqua" w:eastAsia="Times New Roman" w:hAnsi="Antiqua" w:cs="Antiqua"/>
      <w:b/>
      <w:bCs/>
      <w:sz w:val="26"/>
      <w:szCs w:val="26"/>
      <w:lang w:eastAsia="ru-RU"/>
    </w:rPr>
  </w:style>
  <w:style w:type="character" w:customStyle="1" w:styleId="st42">
    <w:name w:val="st42"/>
    <w:rsid w:val="00AE3014"/>
    <w:rPr>
      <w:color w:val="000000"/>
    </w:rPr>
  </w:style>
  <w:style w:type="character" w:customStyle="1" w:styleId="st131">
    <w:name w:val="st131"/>
    <w:uiPriority w:val="99"/>
    <w:rsid w:val="00AE3014"/>
    <w:rPr>
      <w:i/>
      <w:iCs/>
      <w:color w:val="0000FF"/>
    </w:rPr>
  </w:style>
  <w:style w:type="character" w:customStyle="1" w:styleId="st46">
    <w:name w:val="st46"/>
    <w:uiPriority w:val="99"/>
    <w:rsid w:val="00AE3014"/>
    <w:rPr>
      <w:i/>
      <w:iCs/>
      <w:color w:val="000000"/>
    </w:rPr>
  </w:style>
  <w:style w:type="character" w:customStyle="1" w:styleId="st30">
    <w:name w:val="st30"/>
    <w:uiPriority w:val="99"/>
    <w:rsid w:val="009700AE"/>
    <w:rPr>
      <w:b/>
      <w:bCs/>
      <w:color w:val="000000"/>
      <w:sz w:val="32"/>
      <w:szCs w:val="32"/>
      <w:vertAlign w:val="superscript"/>
    </w:rPr>
  </w:style>
  <w:style w:type="character" w:customStyle="1" w:styleId="rvts15">
    <w:name w:val="rvts15"/>
    <w:basedOn w:val="a0"/>
    <w:rsid w:val="00C5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orsovetv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B5362-FFE3-4FC4-92E1-8803AF39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11735</Words>
  <Characters>6690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</dc:creator>
  <cp:lastModifiedBy>user</cp:lastModifiedBy>
  <cp:revision>16</cp:revision>
  <cp:lastPrinted>2017-07-24T13:51:00Z</cp:lastPrinted>
  <dcterms:created xsi:type="dcterms:W3CDTF">2017-07-10T08:21:00Z</dcterms:created>
  <dcterms:modified xsi:type="dcterms:W3CDTF">2018-04-03T13:22:00Z</dcterms:modified>
</cp:coreProperties>
</file>